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52D5D" w14:textId="77777777" w:rsidR="00D517D2" w:rsidRPr="00D517D2" w:rsidRDefault="00D517D2" w:rsidP="00F607C4">
      <w:pPr>
        <w:spacing w:before="100" w:beforeAutospacing="1" w:after="100" w:afterAutospacing="1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 Регионального атласа образовательных практик Красноярского края</w:t>
      </w:r>
      <w:r w:rsidR="00F22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99A0E65" w14:textId="77777777" w:rsidR="00D517D2" w:rsidRPr="00D517D2" w:rsidRDefault="00D517D2" w:rsidP="00F607C4">
      <w:pPr>
        <w:spacing w:before="100" w:beforeAutospacing="1" w:after="100" w:afterAutospacing="1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708B7" w14:textId="77777777" w:rsidR="00D517D2" w:rsidRPr="00D517D2" w:rsidRDefault="00D517D2" w:rsidP="00D517D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51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2862E06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 Настоящий Регламент определяет порядок функционирования Регионального атласа образовательных практик Красноярского края (далее – РАОП): правила отбора практик для включения в РАОП, использование информации, включенной в РАОП, процедуру сопровождения и вывода практик из РАОП.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0A051FA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РАОП является местом сбора информации о точках развития в региональной системе образования и отражает сведения об инновационных и развивающих практиках в системе образования Красноярского края.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175CDB1" w14:textId="77777777" w:rsidR="00D517D2" w:rsidRPr="00B47C6D" w:rsidRDefault="00D517D2" w:rsidP="00B47C6D">
      <w:p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РАОП позволяет представить информацию о действующих практиках представителям министерства образования Красноярского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(далее – МОКК), муниципальным органам управления образования (далее – МОУО), </w:t>
      </w:r>
      <w:r w:rsidRPr="00B47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методическим </w:t>
      </w:r>
      <w:r w:rsidR="001D323C" w:rsidRPr="00B47C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структурам в территориях</w:t>
      </w:r>
      <w:r w:rsidRPr="00B47C6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образовательным организациям, Красноярскому краевому институту повышения квалификации и профессиональной переподготовки работников образования (далее – КК ИПК), а также иным заинтере</w:t>
      </w:r>
      <w:r w:rsidRPr="00B4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сованным лицам.</w:t>
      </w:r>
      <w:r w:rsidRPr="00B47C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F60F263" w14:textId="77777777" w:rsidR="00920D46" w:rsidRDefault="00D517D2" w:rsidP="00B47C6D">
      <w:pPr>
        <w:shd w:val="clear" w:color="auto" w:fill="FFFFFF" w:themeFill="background1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Все группы пользователей (МОКК, МОУО, КК ИПК, </w:t>
      </w:r>
      <w:r w:rsidR="00F22592" w:rsidRPr="00B47C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методические структуры в территориях,</w:t>
      </w:r>
      <w:r w:rsidR="00F22592" w:rsidRPr="00B4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организации и иные заинтересованные лица) вправе</w:t>
      </w:r>
      <w:r w:rsidRPr="00B4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информацию </w:t>
      </w:r>
      <w:r w:rsidR="00F22592" w:rsidRPr="00B4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образовательных практиках</w:t>
      </w:r>
      <w:r w:rsidR="00920D46" w:rsidRPr="00B4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при условии указания ссылки на электронный ресурс РАОП.</w:t>
      </w:r>
    </w:p>
    <w:p w14:paraId="453FC02B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Настоящий Регламент действует вплоть до его отмены или принятия новой редакции Регламента РАОП.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9BC035E" w14:textId="77777777"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понятия, используемые в настоящем Регламенте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CDA0D81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Для целей настоящего Регламента применяются следующие основные понятия: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5E280D" w14:textId="4BD3D466"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FE1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Pr="00FE1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практика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система действий всех групп участников образовательных отношений, направленная на достиже</w:t>
      </w:r>
      <w:r w:rsidR="008B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образовательного результата, </w:t>
      </w:r>
      <w:r w:rsidR="008B40E7" w:rsidRPr="00C7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</w:t>
      </w:r>
      <w:r w:rsidRPr="00C7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 следующие типы: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C33693F" w14:textId="39F4AFD5" w:rsidR="00D517D2" w:rsidRPr="00D517D2" w:rsidRDefault="00D517D2" w:rsidP="008B40E7">
      <w:pPr>
        <w:spacing w:before="100" w:beforeAutospacing="1" w:after="100" w:afterAutospacing="1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85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8B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педагогическая практика – часть образовательной практики, включающая в себя систему действий педагога (педагогической команды),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направленная на достижение запланированного образовательного результата;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B59464B" w14:textId="5366565D" w:rsidR="00D517D2" w:rsidRPr="00D517D2" w:rsidRDefault="0049479E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85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управленческая практика – часть образовательной практики, включающая в себя систему действий управленца (управленческой команды), обеспечивающая педагогическую практику, направленная на достижение запланированного образовательного результата;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AEA6BC3" w14:textId="2378B52D"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52CDB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8B40E7">
        <w:t xml:space="preserve"> </w:t>
      </w:r>
      <w:r w:rsidR="008B40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практика –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образовательной практики, включающая в себя систему действий методиста (методического объединения, группы методистов), направленная на становление и развитие профе</w:t>
      </w:r>
      <w:r w:rsidR="00CF2F9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ссиональных компетенций педагогических работников</w:t>
      </w:r>
      <w:r w:rsidR="008B4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E34DA61" w14:textId="77777777" w:rsidR="00D517D2" w:rsidRPr="00D517D2" w:rsidRDefault="008B40E7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  образовательный результат – полезное устойчивое запланированное внутреннее изменение человека;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CAA7A1B" w14:textId="77777777" w:rsidR="00D517D2" w:rsidRPr="00D517D2" w:rsidRDefault="008B40E7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начальный уровень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описана в соответствии с форматом, обоснованы возможности тиражирования педагогической</w:t>
      </w:r>
      <w:r w:rsidRPr="00B4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управленческой концепции;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31B207E" w14:textId="77777777" w:rsidR="00D517D2" w:rsidRPr="00D517D2" w:rsidRDefault="008B40E7" w:rsidP="00B47C6D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 продвинутый уровень – практика реализуется, имеются результаты, они оформлены (есть описание).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2BA74EF" w14:textId="77777777" w:rsidR="00D517D2" w:rsidRPr="00D517D2" w:rsidRDefault="008B40E7" w:rsidP="00B47C6D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 высший уровень – наличие оформленной и описанной концепции, практика готова к передаче (тиражированию).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624FC11" w14:textId="77777777" w:rsidR="00D517D2" w:rsidRPr="00D517D2" w:rsidRDefault="00D517D2" w:rsidP="00D517D2">
      <w:pPr>
        <w:spacing w:before="100" w:beforeAutospacing="1" w:after="100" w:afterAutospacing="1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принципы функционирования РАОП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3E71323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Участие в работе с РАОП строится на следующих принципах: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2D5DC09" w14:textId="77777777"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добровольность; </w:t>
      </w:r>
    </w:p>
    <w:p w14:paraId="7167398E" w14:textId="77777777"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открытость информации; </w:t>
      </w:r>
    </w:p>
    <w:p w14:paraId="2017F932" w14:textId="433F3EF3"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</w:t>
      </w:r>
      <w:r w:rsidR="0043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оригинальность,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и </w:t>
      </w:r>
      <w:proofErr w:type="spellStart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проверяемость</w:t>
      </w:r>
      <w:proofErr w:type="spellEnd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данных; </w:t>
      </w:r>
    </w:p>
    <w:p w14:paraId="52BFA956" w14:textId="77777777" w:rsid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периодичность и регуляр</w:t>
      </w:r>
      <w:r w:rsidR="009B0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представления информации;</w:t>
      </w:r>
    </w:p>
    <w:p w14:paraId="1DD02E99" w14:textId="77777777" w:rsidR="009B02A0" w:rsidRPr="00D517D2" w:rsidRDefault="009B02A0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6D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ответственность пользователей</w:t>
      </w:r>
      <w:r w:rsidR="00654F68" w:rsidRPr="0076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(авторов образовательных практик, оператора и иных заинтересованных лиц)</w:t>
      </w:r>
      <w:r w:rsidRPr="0076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ресурса.</w:t>
      </w:r>
    </w:p>
    <w:p w14:paraId="56985BB4" w14:textId="77777777" w:rsidR="00D517D2" w:rsidRPr="00D517D2" w:rsidRDefault="00D517D2" w:rsidP="00D517D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Обеспечение функционирования РАОП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E02E41B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Оператор РАОП – КК ИПК.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FF59FDF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Оператор организует и поддерживает РАОП как площадку для предъявления и организации взаимодействия практик.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D031377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Оператор РАОП обеспечивает техническую и методическую поддержку по сбору, изменению и исключению данных о практиках в РАОП.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A0E93D3" w14:textId="0A5728DD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B02A0" w:rsidRPr="0076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Ответственность за муниципальную </w:t>
      </w:r>
      <w:r w:rsidRPr="0076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экспертизу </w:t>
      </w:r>
      <w:r w:rsidR="00C77C16" w:rsidRPr="0076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 ее наличии на муниципальном уровне) </w:t>
      </w:r>
      <w:r w:rsidRPr="0076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дальнейшую работу с </w:t>
      </w:r>
      <w:r w:rsidR="004D27FD" w:rsidRPr="0076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образовательными </w:t>
      </w:r>
      <w:r w:rsidRPr="0076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практиками </w:t>
      </w:r>
      <w:r w:rsidR="004D27FD" w:rsidRPr="0076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муниципальном </w:t>
      </w:r>
      <w:r w:rsidR="00712B49" w:rsidRPr="00765C6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несут</w:t>
      </w:r>
      <w:r w:rsidR="004D27FD" w:rsidRPr="0076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МОУО</w:t>
      </w:r>
      <w:r w:rsidRPr="0076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C49C617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Ответственность за размещение и содержание информации о</w:t>
      </w:r>
      <w:r w:rsidR="004D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="004D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практиках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их авторы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Авторы практик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 за соответствие содержания размещаемого контента требованиям действующего законодательства, включая ответственность перед третьими лицами в случаях, когда размещение того или иного контента или содержание контента нарушает права и законные интересы третьих лиц. </w:t>
      </w:r>
    </w:p>
    <w:p w14:paraId="65414249" w14:textId="77777777" w:rsidR="00D517D2" w:rsidRPr="00D517D2" w:rsidRDefault="00D517D2" w:rsidP="00D517D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Направления работы КК ИПК с РАОП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98D3F2" w14:textId="5EB065ED" w:rsid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КК ИПК осуществляет следующие виды работ: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0432292" w14:textId="14A73710" w:rsidR="00892F2A" w:rsidRPr="00D517D2" w:rsidRDefault="00892F2A" w:rsidP="00892F2A">
      <w:pPr>
        <w:spacing w:before="100" w:beforeAutospacing="1" w:after="100" w:afterAutospacing="1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организует заявочную кампанию</w:t>
      </w:r>
      <w:r w:rsidR="005E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(один раз в два года)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07B431" w14:textId="42442320" w:rsidR="00D517D2" w:rsidRPr="00D517D2" w:rsidRDefault="0049479E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892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</w:t>
      </w:r>
      <w:r w:rsidR="00A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техническую и содержательную экспертизу 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практик;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798AE5D" w14:textId="73F37865" w:rsidR="00D517D2" w:rsidRPr="00D517D2" w:rsidRDefault="0049479E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892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отбор практик для </w:t>
      </w:r>
      <w:r w:rsidR="00F0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методического 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сопровождения;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7661B92" w14:textId="4E76D72B" w:rsidR="00D517D2" w:rsidRPr="00D517D2" w:rsidRDefault="0049479E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892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</w:t>
      </w:r>
      <w:r w:rsidR="00705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содержательных координаторов направлений и 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кураторов сопровождения 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3C9E8F" w14:textId="0CC4F3FA" w:rsidR="00D517D2" w:rsidRPr="00D517D2" w:rsidRDefault="0049479E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892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7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условия для представления практик в федеральных, краевых и местных периодических изданиях, а также в рамках краевых мероприятий.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79BAAB7" w14:textId="245DE7AB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Pr="00EE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Решение об определении </w:t>
      </w:r>
      <w:r w:rsidR="00A67679" w:rsidRPr="00EE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актуальных </w:t>
      </w:r>
      <w:r w:rsidRPr="00EE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 практик в РАОП</w:t>
      </w:r>
      <w:r w:rsidR="000E5820" w:rsidRPr="00EE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задач развития региональной системы образования,</w:t>
      </w:r>
      <w:r w:rsidR="000E5820" w:rsidRPr="00EE7A8B">
        <w:t xml:space="preserve"> </w:t>
      </w:r>
      <w:r w:rsidRPr="00EE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принимается </w:t>
      </w:r>
      <w:r w:rsidR="00712B49" w:rsidRPr="0071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ректоратом</w:t>
      </w:r>
      <w:r w:rsidRPr="0071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КК ИПК</w:t>
      </w:r>
      <w:r w:rsidRPr="00EE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</w:t>
      </w:r>
      <w:r w:rsidR="00A67679" w:rsidRPr="00EE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</w:t>
      </w:r>
      <w:r w:rsidRPr="00EE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отбора практик.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A42983B" w14:textId="77777777"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работы с РАОП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7D6F87C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F0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РАОП размещается на домене по адресу </w:t>
      </w:r>
      <w:hyperlink r:id="rId6" w:tgtFrame="_blank" w:history="1">
        <w:r w:rsidRPr="00D517D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https://atlas-edu.kipk.ru</w:t>
        </w:r>
      </w:hyperlink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открытом доступе для всех пользователей сети Интернет.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078551" w14:textId="77777777" w:rsidR="006F0545" w:rsidRDefault="006F0545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РАОП предусмотрены сервисы поиска, отбора и выгрузки данных о практиках. Поиск и отбор информации осуществляется с применением фильтра.</w:t>
      </w:r>
    </w:p>
    <w:p w14:paraId="449226DA" w14:textId="191A4F14" w:rsidR="006F0545" w:rsidRPr="00D517D2" w:rsidRDefault="006F0545" w:rsidP="006F054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Заявка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включение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 в РАОП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подается</w:t>
      </w:r>
      <w:r w:rsidR="0088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</w:t>
      </w:r>
      <w:r w:rsidR="000B72DC" w:rsidRPr="0024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автором</w:t>
      </w:r>
      <w:proofErr w:type="gramStart"/>
      <w:r w:rsidR="000B72DC" w:rsidRPr="0024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</w:t>
      </w:r>
      <w:proofErr w:type="spellStart"/>
      <w:proofErr w:type="gramEnd"/>
      <w:r w:rsidR="000B72DC" w:rsidRPr="0024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proofErr w:type="spellEnd"/>
      <w:r w:rsidR="000B72DC" w:rsidRPr="0024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(ассоциацией, муниципальной методической службой,</w:t>
      </w:r>
      <w:r w:rsidR="00C56467" w:rsidRPr="0024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организацией</w:t>
      </w:r>
      <w:r w:rsidR="00C56467" w:rsidRPr="0024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4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информации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осуществляется путем заполнения сведений о себе, загрузки необходимой информации</w:t>
      </w:r>
      <w:r w:rsidR="00737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личные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</w:t>
      </w:r>
      <w:r w:rsidR="00737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 в сроки проведения заявочной кампании.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материалы выставляются под свободной лицензией (например, </w:t>
      </w:r>
      <w:proofErr w:type="spellStart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Creative</w:t>
      </w:r>
      <w:proofErr w:type="spellEnd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Commons</w:t>
      </w:r>
      <w:proofErr w:type="spellEnd"/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14:paraId="35E95C67" w14:textId="194B5F95" w:rsidR="00E92AF4" w:rsidRPr="00EE7A8B" w:rsidRDefault="000E5820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E92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AE5" w:rsidRPr="00EE7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заявки должно соответствовать установленно</w:t>
      </w:r>
      <w:r w:rsidR="00EE7A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0F4AE5" w:rsidRPr="00EE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5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4AE5" w:rsidRPr="00EE7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ператором форм</w:t>
      </w:r>
      <w:r w:rsidR="00EE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 описания </w:t>
      </w:r>
      <w:r w:rsidR="00C0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r w:rsidR="00EE7A8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proofErr w:type="gramStart"/>
      <w:r w:rsidR="00EE7A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EE7A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4AE5" w:rsidRPr="00EE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включать прикреплённые </w:t>
      </w:r>
      <w:r w:rsidR="0038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</w:t>
      </w:r>
      <w:r w:rsidR="000F4AE5" w:rsidRPr="00EE7A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38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образовательной организации </w:t>
      </w:r>
      <w:r w:rsidR="0080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 о практике) </w:t>
      </w:r>
      <w:r w:rsidR="0038706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рекомендуемого перечня (Приложение 2)</w:t>
      </w:r>
      <w:r w:rsidR="000F4AE5" w:rsidRPr="00EE7A8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656D1845" w14:textId="220E16C6" w:rsidR="00D517D2" w:rsidRPr="00D517D2" w:rsidRDefault="00D517D2" w:rsidP="00D517D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Отбор практик</w:t>
      </w:r>
      <w:r w:rsidR="00C86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C8643C" w:rsidRPr="00EE7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экспертиза</w:t>
      </w:r>
      <w:r w:rsidR="00EE7A8B" w:rsidRPr="00EE7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5490C20" w14:textId="77777777" w:rsidR="00D517D2" w:rsidRPr="00D517D2" w:rsidRDefault="00D517D2" w:rsidP="00D517D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Этапы отбора практик:  </w:t>
      </w:r>
    </w:p>
    <w:p w14:paraId="7E62E12B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 Подготовительный этап (проведение Оператором мероприятий, направленных на повышение качества формата описания практик); </w:t>
      </w:r>
    </w:p>
    <w:p w14:paraId="32651BA5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 Заявочная кампания; </w:t>
      </w:r>
    </w:p>
    <w:p w14:paraId="6BE24781" w14:textId="6E84CA4D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2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2530" w:rsidRPr="004B02EC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Муниципальная экспертиза</w:t>
      </w:r>
      <w:r w:rsidRPr="004B02E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62DE1367" w14:textId="4B0352C2" w:rsidR="0075693C" w:rsidRDefault="00C8643C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 Муниципальную экспертизу в территориях осуществляют муниципальные методические службы, центры и </w:t>
      </w:r>
      <w:r w:rsidR="006B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методические структуры (при их наличии)</w:t>
      </w:r>
      <w:r w:rsidR="0075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(далее-методические службы) </w:t>
      </w:r>
      <w:r w:rsidR="0075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693C" w:rsidRPr="00CD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сроки, </w:t>
      </w:r>
      <w:r w:rsidRPr="00CD7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за заявочной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кампанией.</w:t>
      </w:r>
    </w:p>
    <w:p w14:paraId="7C9B33DA" w14:textId="132739F7" w:rsidR="006F1414" w:rsidRDefault="006F1414" w:rsidP="006F141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Pr="006F1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униципальные методические с</w:t>
      </w:r>
      <w:r w:rsidR="0023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собирать заявки, проводить муницип</w:t>
      </w:r>
      <w:r w:rsidR="00365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альную экспертизу заявок, </w:t>
      </w:r>
      <w:r w:rsidR="00B5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рекомендации образовательной практике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целесообразности </w:t>
      </w:r>
      <w:r w:rsidR="00B5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включения в РАОП.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отбора практик в рамках муниципальной экспертизы определяются </w:t>
      </w:r>
      <w:r w:rsidR="00365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образованиями.</w:t>
      </w:r>
    </w:p>
    <w:p w14:paraId="69211F70" w14:textId="0D1E01C5" w:rsidR="0075693C" w:rsidRPr="00D517D2" w:rsidRDefault="006F1414" w:rsidP="0075693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</w:t>
      </w:r>
      <w:r w:rsidR="0075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93C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задачи, стоящие перед муниц</w:t>
      </w:r>
      <w:r w:rsidR="00756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ипальными методическими с</w:t>
      </w:r>
      <w:r w:rsidR="0023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лужбами</w:t>
      </w:r>
      <w:r w:rsidR="0075693C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</w:t>
      </w:r>
      <w:r w:rsidR="00756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амках работы с РАОП</w:t>
      </w:r>
      <w:r w:rsidR="0075693C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5693C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C00599" w14:textId="74D9E976" w:rsidR="00202C36" w:rsidRDefault="006F1414" w:rsidP="0075693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</w:t>
      </w:r>
      <w:r w:rsidR="00756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Отбор и представление</w:t>
      </w:r>
      <w:r w:rsidR="0075693C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756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региональную </w:t>
      </w:r>
      <w:r w:rsidR="0075693C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экспертизу </w:t>
      </w:r>
      <w:r w:rsidR="0020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(техническую и содержательную) </w:t>
      </w:r>
      <w:r w:rsidR="0075693C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качественных практик (под качественными понимаются </w:t>
      </w:r>
      <w:r w:rsidR="0023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</w:t>
      </w:r>
      <w:r w:rsidR="0075693C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практики, имеющие систему раб</w:t>
      </w:r>
      <w:r w:rsidR="0020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и положительные результаты</w:t>
      </w:r>
      <w:r w:rsidR="0043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представленные как в описании, так и в материалах практики</w:t>
      </w:r>
      <w:r w:rsidR="0020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FA3865C" w14:textId="428E5FEA" w:rsidR="0075693C" w:rsidRDefault="006F1414" w:rsidP="00EE7A8B">
      <w:pPr>
        <w:pStyle w:val="a3"/>
        <w:jc w:val="both"/>
        <w:rPr>
          <w:color w:val="000000"/>
          <w:sz w:val="28"/>
          <w:szCs w:val="28"/>
        </w:rPr>
      </w:pPr>
      <w:r w:rsidRPr="00EE7A8B">
        <w:rPr>
          <w:color w:val="000000"/>
          <w:sz w:val="28"/>
          <w:szCs w:val="28"/>
        </w:rPr>
        <w:t>7.4</w:t>
      </w:r>
      <w:r w:rsidR="00202C36" w:rsidRPr="00EE7A8B">
        <w:rPr>
          <w:color w:val="000000"/>
          <w:sz w:val="28"/>
          <w:szCs w:val="28"/>
        </w:rPr>
        <w:t>.2.</w:t>
      </w:r>
      <w:r w:rsidR="008B6308" w:rsidRPr="00EE7A8B">
        <w:rPr>
          <w:color w:val="000000"/>
          <w:sz w:val="28"/>
          <w:szCs w:val="28"/>
        </w:rPr>
        <w:t xml:space="preserve"> Организация </w:t>
      </w:r>
      <w:r w:rsidR="0075693C" w:rsidRPr="00EE7A8B">
        <w:rPr>
          <w:color w:val="000000"/>
          <w:sz w:val="28"/>
          <w:szCs w:val="28"/>
        </w:rPr>
        <w:t xml:space="preserve">содержательного взаимодействия </w:t>
      </w:r>
      <w:r w:rsidR="00202C36" w:rsidRPr="00EE7A8B">
        <w:rPr>
          <w:color w:val="000000"/>
          <w:sz w:val="28"/>
          <w:szCs w:val="28"/>
        </w:rPr>
        <w:t>с образовательной организацией</w:t>
      </w:r>
      <w:r w:rsidR="008B6308" w:rsidRPr="00EE7A8B">
        <w:rPr>
          <w:color w:val="000000"/>
          <w:sz w:val="28"/>
          <w:szCs w:val="28"/>
        </w:rPr>
        <w:t>, оказание ей методической помощи</w:t>
      </w:r>
      <w:r w:rsidR="002B493B" w:rsidRPr="00EE7A8B">
        <w:rPr>
          <w:color w:val="000000"/>
          <w:sz w:val="28"/>
          <w:szCs w:val="28"/>
        </w:rPr>
        <w:t xml:space="preserve"> </w:t>
      </w:r>
      <w:r w:rsidR="005562A1">
        <w:rPr>
          <w:color w:val="000000"/>
          <w:sz w:val="28"/>
          <w:szCs w:val="28"/>
        </w:rPr>
        <w:t xml:space="preserve">и сопровождения </w:t>
      </w:r>
      <w:r w:rsidR="00EE7A8B" w:rsidRPr="00EE7A8B">
        <w:rPr>
          <w:color w:val="000000"/>
          <w:sz w:val="28"/>
          <w:szCs w:val="28"/>
        </w:rPr>
        <w:t>при подготовке</w:t>
      </w:r>
      <w:r w:rsidR="002B493B" w:rsidRPr="00EE7A8B">
        <w:rPr>
          <w:color w:val="000000"/>
          <w:sz w:val="28"/>
          <w:szCs w:val="28"/>
        </w:rPr>
        <w:t xml:space="preserve"> материалов, при размещении </w:t>
      </w:r>
      <w:r w:rsidR="00EE7A8B" w:rsidRPr="00EE7A8B">
        <w:rPr>
          <w:color w:val="000000"/>
          <w:sz w:val="28"/>
          <w:szCs w:val="28"/>
        </w:rPr>
        <w:t xml:space="preserve">формата </w:t>
      </w:r>
      <w:r w:rsidR="002B493B" w:rsidRPr="00EE7A8B">
        <w:rPr>
          <w:color w:val="000000"/>
          <w:sz w:val="28"/>
          <w:szCs w:val="28"/>
        </w:rPr>
        <w:t>заявки</w:t>
      </w:r>
      <w:r w:rsidR="00382F2D" w:rsidRPr="00EE7A8B">
        <w:rPr>
          <w:color w:val="000000"/>
          <w:sz w:val="28"/>
          <w:szCs w:val="28"/>
        </w:rPr>
        <w:t xml:space="preserve"> </w:t>
      </w:r>
      <w:r w:rsidR="00EE7A8B" w:rsidRPr="00EE7A8B">
        <w:rPr>
          <w:color w:val="000000"/>
          <w:sz w:val="28"/>
          <w:szCs w:val="28"/>
        </w:rPr>
        <w:t>в РАОП</w:t>
      </w:r>
      <w:r w:rsidR="00EE7A8B">
        <w:rPr>
          <w:color w:val="000000"/>
          <w:sz w:val="28"/>
          <w:szCs w:val="28"/>
        </w:rPr>
        <w:t>.</w:t>
      </w:r>
    </w:p>
    <w:p w14:paraId="3F667813" w14:textId="4669061C" w:rsidR="001C2530" w:rsidRDefault="006F1414" w:rsidP="00202C3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</w:t>
      </w:r>
      <w:r w:rsidR="008B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 </w:t>
      </w:r>
      <w:r w:rsidR="0020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</w:t>
      </w:r>
      <w:r w:rsidR="0075693C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экспертизы</w:t>
      </w:r>
      <w:r w:rsidR="0020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практик</w:t>
      </w:r>
      <w:r w:rsidR="0043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критериям</w:t>
      </w:r>
      <w:r w:rsidR="0075693C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194618" w14:textId="0AA11036" w:rsidR="001C2530" w:rsidRDefault="006F1414" w:rsidP="00202C3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7.5</w:t>
      </w:r>
      <w:r w:rsidR="001C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</w:t>
      </w:r>
      <w:r w:rsidR="00433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</w:t>
      </w:r>
      <w:r w:rsidR="001C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экспертной оценки в рамках муниципальной экспертизы:</w:t>
      </w:r>
    </w:p>
    <w:p w14:paraId="39A2F4B7" w14:textId="77777777" w:rsidR="00CD5F83" w:rsidRDefault="006F1414" w:rsidP="00202C3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</w:t>
      </w:r>
      <w:r w:rsidR="001C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75693C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Аргументированная оценка</w:t>
      </w:r>
      <w:r w:rsidR="001C2530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актуальности</w:t>
      </w:r>
      <w:r w:rsidR="001C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</w:t>
      </w:r>
      <w:r w:rsidR="001C2530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практики, </w:t>
      </w:r>
      <w:r w:rsidR="001C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</w:t>
      </w:r>
      <w:r w:rsidR="001C2530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правильности указания целевой группы</w:t>
      </w:r>
      <w:r w:rsidR="001C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C2530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логики решения задачи целевой группе, соответствия технологии и способа решения задачи целевой группе, соответствия заявленных результатов целям и задачам практики;</w:t>
      </w:r>
    </w:p>
    <w:p w14:paraId="3B92DCD5" w14:textId="7DFE55A9" w:rsidR="00CD5F83" w:rsidRDefault="006F1414" w:rsidP="00CD5F83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</w:t>
      </w:r>
      <w:r w:rsid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Отношение к готовности авторов обеспечить научно-</w:t>
      </w:r>
      <w:r w:rsidR="00CD5F83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</w:t>
      </w:r>
      <w:r w:rsid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сопровождение по достижению</w:t>
      </w:r>
      <w:r w:rsidR="00CD5F83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</w:t>
      </w:r>
      <w:r w:rsid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</w:t>
      </w:r>
      <w:r w:rsidR="00CD5F83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практики, об уровне становления практики для включения ее в Р</w:t>
      </w:r>
      <w:r w:rsidR="00EE7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</w:t>
      </w:r>
      <w:r w:rsidR="00CD5F83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1588B6C" w14:textId="044A7D68" w:rsidR="00EE7A8B" w:rsidRDefault="004846EE" w:rsidP="00CD5F83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7.5.4.</w:t>
      </w:r>
      <w:r w:rsidR="002007B0" w:rsidRPr="002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технической экспертизы (оценка качества </w:t>
      </w:r>
      <w:r w:rsidR="0063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="0063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корректности</w:t>
      </w:r>
      <w:proofErr w:type="gramEnd"/>
      <w:r w:rsidR="00633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представленных авторами ссылок на </w:t>
      </w:r>
      <w:r w:rsidR="00C65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</w:t>
      </w:r>
      <w:r w:rsidR="002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практики на сайте образовательной организации</w:t>
      </w:r>
      <w:r w:rsidR="00D3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проверка на </w:t>
      </w:r>
      <w:proofErr w:type="spellStart"/>
      <w:r w:rsidR="00D3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антиплагиат</w:t>
      </w:r>
      <w:proofErr w:type="spellEnd"/>
      <w:r w:rsidR="00D33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(уникальность авторского текста</w:t>
      </w:r>
      <w:r w:rsidR="0020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6D89CEF" w14:textId="64780870" w:rsidR="00CD5F83" w:rsidRDefault="006F1414" w:rsidP="00CD5F83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</w:t>
      </w:r>
      <w:r w:rsid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5F83" w:rsidRP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D5F83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редложения по доработке практики и комментарии о практике.</w:t>
      </w:r>
    </w:p>
    <w:p w14:paraId="6F097AB4" w14:textId="51710C7A" w:rsidR="00D517D2" w:rsidRPr="00D517D2" w:rsidRDefault="00CD5F83" w:rsidP="00CD5F83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1414" w:rsidRPr="003129F4">
        <w:rPr>
          <w:rFonts w:ascii="Times New Roman" w:eastAsia="Times New Roman" w:hAnsi="Times New Roman" w:cs="Times New Roman"/>
          <w:sz w:val="28"/>
          <w:szCs w:val="28"/>
          <w:lang w:eastAsia="ru-RU"/>
        </w:rPr>
        <w:t>7.6</w:t>
      </w:r>
      <w:r w:rsidRPr="0031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17D2" w:rsidRPr="0031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муниципальной экспертизы, практике, которая подтверждена системным внедрением и имеет положительные результаты по итогам предыдущего года, муниципальная методическая служба</w:t>
      </w:r>
      <w:r w:rsidR="00C654A0" w:rsidRPr="0031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517D2" w:rsidRPr="0031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экспертного заключения</w:t>
      </w:r>
      <w:r w:rsidR="00C654A0" w:rsidRPr="0031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517D2" w:rsidRPr="0031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составить рекомендательное письмо, наличие которого будет учтено в рамках регионального этапа экспертизы.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организация размещает рекомендательное письмо на своем сайте среди методических материалов.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B52B39" w14:textId="683C9EEB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6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 </w:t>
      </w:r>
      <w:r w:rsidR="00C6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методической с</w:t>
      </w:r>
      <w:r w:rsidR="003D5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лужбы</w:t>
      </w:r>
      <w:r w:rsidR="00C6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рекомендации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="00B5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зовательной</w:t>
      </w:r>
      <w:r w:rsidR="00C6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</w:t>
      </w:r>
      <w:r w:rsidR="00C6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наличие отрицательного заключения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является препятствием для направления образовательной организацией своей </w:t>
      </w:r>
      <w:r w:rsidR="00C6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 на </w:t>
      </w:r>
      <w:r w:rsidR="00C6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региональную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экспертизу.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6480FD6" w14:textId="4EC20631"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="00103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Региональная экспертиза</w:t>
      </w: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практик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5944E52" w14:textId="098AB7C0" w:rsid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После завершения приема заявок на включение практик в РАОП </w:t>
      </w:r>
      <w:r w:rsidR="0045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осуществления муниципальной экспертизы,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 региональная </w:t>
      </w:r>
      <w:r w:rsidR="006F0227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(техническая и содержательная)</w:t>
      </w:r>
      <w:r w:rsidR="006F0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практик</w:t>
      </w:r>
      <w:r w:rsidR="0045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58D87DE" w14:textId="7C15B906" w:rsidR="00743983" w:rsidRPr="00D517D2" w:rsidRDefault="00743983" w:rsidP="00743983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сроках и порядке, в том числе</w:t>
      </w:r>
      <w:r w:rsidR="003129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участники информируются заблаговременно. Ответственность за информирование о сроках и порядке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Операторе РАОП. </w:t>
      </w:r>
    </w:p>
    <w:p w14:paraId="21A20E97" w14:textId="77777777" w:rsidR="00D517D2" w:rsidRPr="00D517D2" w:rsidRDefault="00743983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Техническая экспертиза осуществляется по следующим критериям: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1168082" w14:textId="2DD0F5DA" w:rsidR="00D517D2" w:rsidRDefault="00116E23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корректность ссылки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материалы практики, корректность заполнения формы описания практики (наличие содержательного и осмысленного текста во всех обязательных для заполнения разделах)</w:t>
      </w:r>
      <w:r w:rsidR="0091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проверка на </w:t>
      </w:r>
      <w:proofErr w:type="spellStart"/>
      <w:r w:rsidR="00916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антиплагиат</w:t>
      </w:r>
      <w:proofErr w:type="spellEnd"/>
    </w:p>
    <w:p w14:paraId="2EFB7348" w14:textId="220B311C" w:rsidR="00D517D2" w:rsidRPr="00D517D2" w:rsidRDefault="00743983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Содержательная экспертиза проводится дву</w:t>
      </w:r>
      <w:r w:rsidR="0014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 экспертами</w:t>
      </w:r>
      <w:r w:rsidR="006D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спорных ситуациях для экспертизы приглашается 3 эксперт)</w:t>
      </w:r>
      <w:r w:rsidR="005A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Эксперты заполняют онлайн-форму экспертного листа</w:t>
      </w:r>
      <w:r w:rsidR="0063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3)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содержащего балльные оценки </w:t>
      </w:r>
      <w:r w:rsidR="00D517D2" w:rsidRPr="005A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A1686" w:rsidRPr="005A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развернутый комментарий эксперт</w:t>
      </w:r>
      <w:r w:rsidR="005A1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F825650" w14:textId="08E2ECFF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74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03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 экспертиза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практики происходит в соответствии с критериями, указанными в формате экспертного заключения.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6362E01" w14:textId="7FC31659" w:rsidR="00D517D2" w:rsidRPr="00D517D2" w:rsidRDefault="00743983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.В ходе проведения экспертизы устанавливается соответ</w:t>
      </w:r>
      <w:r w:rsidR="001470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образовательной практики критериям уровня становления практик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мнению эксперта. Решение о присвоении практике того или иного уровня принимают только эксперты. 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определения уровня становления практик (начальный, продвинутый, высший) установлены п. 8.6. – 8.8. настоящего Регламента.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78FA86B" w14:textId="77777777" w:rsidR="00D517D2" w:rsidRPr="00D517D2" w:rsidRDefault="00743983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Начальный уровень становления практики определяется следующими критериями: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D3CD25C" w14:textId="77777777" w:rsidR="00D517D2" w:rsidRPr="00D517D2" w:rsidRDefault="00743983" w:rsidP="00D517D2">
      <w:pPr>
        <w:spacing w:before="100" w:beforeAutospacing="1"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описания практики по установленной форме; </w:t>
      </w:r>
    </w:p>
    <w:p w14:paraId="315EE3D2" w14:textId="77777777" w:rsidR="00D517D2" w:rsidRPr="00F879A4" w:rsidRDefault="00743983" w:rsidP="00D517D2">
      <w:pPr>
        <w:spacing w:before="100" w:beforeAutospacing="1"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8.7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 практика представлялась на мероприятиях </w:t>
      </w:r>
      <w:r w:rsidR="00D517D2" w:rsidRPr="00F879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ниже муниципального уровня; </w:t>
      </w:r>
    </w:p>
    <w:p w14:paraId="2056C54F" w14:textId="77777777" w:rsidR="00D517D2" w:rsidRPr="00D517D2" w:rsidRDefault="00743983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8.7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практика имеет первые результаты/эффекты. </w:t>
      </w:r>
    </w:p>
    <w:p w14:paraId="3BDC2F42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74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Продвинутый уровень становления практики определяется следующими критериями: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90DBC5D" w14:textId="77777777" w:rsidR="00D517D2" w:rsidRPr="00D517D2" w:rsidRDefault="00743983" w:rsidP="00D517D2">
      <w:pPr>
        <w:spacing w:before="100" w:beforeAutospacing="1"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описания практики по установленной форме; </w:t>
      </w:r>
    </w:p>
    <w:p w14:paraId="6EFFF6E7" w14:textId="54BCB672" w:rsidR="00D517D2" w:rsidRPr="00D517D2" w:rsidRDefault="00743983" w:rsidP="00D517D2">
      <w:pPr>
        <w:spacing w:before="100" w:beforeAutospacing="1"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8.8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6C7884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представлялась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мероприятиях не ниже регионального уровня (форум, семинар, совещание, конференция и т.п.); </w:t>
      </w:r>
    </w:p>
    <w:p w14:paraId="6CAFE1D1" w14:textId="77777777" w:rsidR="00D517D2" w:rsidRPr="00D517D2" w:rsidRDefault="00743983" w:rsidP="00F879A4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8.8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представлены дополнительные материалы (проект, статья, </w:t>
      </w:r>
      <w:proofErr w:type="gramStart"/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видео-материал</w:t>
      </w:r>
      <w:proofErr w:type="gramEnd"/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т.п.); </w:t>
      </w:r>
    </w:p>
    <w:p w14:paraId="32771054" w14:textId="77777777" w:rsidR="00D517D2" w:rsidRPr="00D517D2" w:rsidRDefault="00743983" w:rsidP="00F879A4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8.8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практика имеет рекомендации, отзывы.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CBA34AB" w14:textId="77777777" w:rsidR="00D517D2" w:rsidRPr="00D517D2" w:rsidRDefault="00D517D2" w:rsidP="00F879A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74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Высший уровень становления практики определяется следующими критериями: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E8348E8" w14:textId="77777777" w:rsidR="00D517D2" w:rsidRPr="00D517D2" w:rsidRDefault="00D517D2" w:rsidP="00F879A4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74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описания практики по установленной форме; </w:t>
      </w:r>
    </w:p>
    <w:p w14:paraId="7D90BC60" w14:textId="77777777" w:rsidR="00D517D2" w:rsidRPr="00D517D2" w:rsidRDefault="00743983" w:rsidP="00F879A4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8.9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практика представлялась на мероприятиях не ниже регионального уровня (форум, семинар, совещание, конференция и т.п.); </w:t>
      </w:r>
    </w:p>
    <w:p w14:paraId="3497B5BF" w14:textId="77777777" w:rsidR="00D517D2" w:rsidRPr="00D517D2" w:rsidRDefault="00743983" w:rsidP="00F879A4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8.9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представлены </w:t>
      </w:r>
      <w:bookmarkStart w:id="1" w:name="_Hlk58850138"/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материалы (проект, статья, </w:t>
      </w:r>
      <w:proofErr w:type="gramStart"/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видео-материал</w:t>
      </w:r>
      <w:proofErr w:type="gramEnd"/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т.п.); </w:t>
      </w:r>
    </w:p>
    <w:bookmarkEnd w:id="1"/>
    <w:p w14:paraId="3B24386E" w14:textId="77777777" w:rsidR="00D517D2" w:rsidRPr="00D517D2" w:rsidRDefault="00743983" w:rsidP="00D517D2">
      <w:pPr>
        <w:spacing w:before="100" w:beforeAutospacing="1" w:after="100" w:afterAutospacing="1" w:line="240" w:lineRule="auto"/>
        <w:ind w:left="2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8.9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практика имеет рекомендации, отзывы; </w:t>
      </w:r>
    </w:p>
    <w:p w14:paraId="779597D8" w14:textId="77777777" w:rsidR="00D517D2" w:rsidRPr="00D517D2" w:rsidRDefault="00743983" w:rsidP="00F879A4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8.9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практика имеет методические материалы, необходимые для внедрения и реализации практики для педагогов и (или) управленческих команд </w:t>
      </w:r>
      <w:bookmarkStart w:id="2" w:name="_Hlk58850247"/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(методические рекомендации, пособия и т.п.); </w:t>
      </w:r>
      <w:bookmarkEnd w:id="2"/>
    </w:p>
    <w:p w14:paraId="40EF290A" w14:textId="77777777" w:rsidR="00D517D2" w:rsidRPr="00D517D2" w:rsidRDefault="00743983" w:rsidP="00F879A4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8.9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практика тиражируема (погружения, стажировки, семинары, базовая площадка и т</w:t>
      </w:r>
      <w:r w:rsidR="0014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.п.) на уровне муниципалитета, 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региона.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14:paraId="320629F1" w14:textId="66B0289A" w:rsidR="00D517D2" w:rsidRPr="00D517D2" w:rsidRDefault="00743983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Практики, предложенные для включения в РАОП </w:t>
      </w:r>
      <w:r w:rsidR="00D517D2" w:rsidRPr="00F77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высшем уровне,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7D2" w:rsidRPr="006C7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 очную экспертизу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краевых мероприятий (форума управленческих практик, окружных совещаний, краевой школы управления</w:t>
      </w:r>
      <w:r w:rsidR="00E12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 привлечением экспертов. </w:t>
      </w:r>
    </w:p>
    <w:p w14:paraId="3183DD11" w14:textId="62CE2224" w:rsidR="00D517D2" w:rsidRPr="00D517D2" w:rsidRDefault="00743983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Практики, описание которых не соответствует предложенному формату, а также те практики, которые не набрали 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достаточного количества 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 по итогам экспертной оценки, не включаются в РАОП (исключаются из него).</w:t>
      </w:r>
      <w:r w:rsidR="00D517D2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AC498D6" w14:textId="68C0E542" w:rsidR="00D517D2" w:rsidRDefault="00743983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Подавать заявку на включение практики, не включенной в РАОП (исключенной из него), можно только после доработки</w:t>
      </w:r>
      <w:r w:rsidR="00A9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общих основаниях в следующ</w:t>
      </w:r>
      <w:r w:rsidR="0059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D517D2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заявочную кампанию.</w:t>
      </w:r>
    </w:p>
    <w:p w14:paraId="28ED37E2" w14:textId="2FB9C29A" w:rsidR="00103D91" w:rsidRPr="006B7DDF" w:rsidRDefault="00103D91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</w:t>
      </w:r>
      <w:r>
        <w:t> </w:t>
      </w:r>
      <w:r w:rsidRPr="0081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региональной </w:t>
      </w:r>
      <w:r w:rsidRPr="0081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технической экспертизы и экспертные заключения содержательной экспертизы загружаются в личные кабинеты </w:t>
      </w:r>
      <w:r w:rsidR="00E57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методических служб</w:t>
      </w:r>
      <w:r w:rsidRPr="0081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9DAF918" w14:textId="046B6697" w:rsidR="006D12CC" w:rsidRPr="006B7DDF" w:rsidRDefault="00743983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588518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103D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5F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содержательной экспертизы авторы образовательных пра</w:t>
      </w:r>
      <w:r w:rsidR="009F579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ктик имеют право на апелляцию</w:t>
      </w:r>
      <w:r w:rsidR="0000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0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</w:t>
      </w:r>
      <w:r w:rsidR="009F57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апелляцию</w:t>
      </w:r>
      <w:r w:rsidR="0000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 </w:t>
      </w:r>
      <w:r w:rsidR="00AB2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свободной</w:t>
      </w:r>
      <w:r w:rsidR="0000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 форме в Ученый совет КК ИПК, в котором заявители </w:t>
      </w:r>
      <w:r w:rsidR="00DD45A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указывают,</w:t>
      </w:r>
      <w:r w:rsidR="0000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заключалось нарушение </w:t>
      </w:r>
      <w:r w:rsidR="00005FA1" w:rsidRPr="00005F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DD4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тановленной процедуры проведения экспертизы образовательной практики</w:t>
      </w:r>
      <w:r w:rsidR="00AB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аргументированно обосновывают свое несогласие с установленным практике уровнем</w:t>
      </w:r>
      <w:r w:rsidR="008C5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был присвоен после проведения региональной содержательной экспертизы</w:t>
      </w:r>
      <w:r w:rsidR="00AB2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D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7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</w:t>
      </w:r>
      <w:r w:rsidR="00DD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 течение 3-х рабочих дней с момента объявления результатов экспертизы. Секретарь Ученого совета КК ИПК при необходимости организует его внеочередное заседание, </w:t>
      </w:r>
      <w:r w:rsidR="008E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9F57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апелляцию</w:t>
      </w:r>
      <w:r w:rsidR="008E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354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8E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5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8E2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практике </w:t>
      </w:r>
      <w:r w:rsidR="00D81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дополнительную экспертизу к третьему эксперту</w:t>
      </w:r>
      <w:r w:rsidR="00E6229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назначается из списка экспертов опубликованных</w:t>
      </w:r>
      <w:r w:rsidR="00D8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КК ИПК, но являющимся специалистом по данному направлению. Результаты дополнительной экспертизы </w:t>
      </w:r>
      <w:r w:rsidR="00D81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рассматриваются на заседании Ученого совета, </w:t>
      </w:r>
      <w:r w:rsidR="00E6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вправе принять </w:t>
      </w:r>
      <w:r w:rsidR="00F35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E6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отклонении </w:t>
      </w:r>
      <w:r w:rsidR="009F57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</w:t>
      </w:r>
      <w:r w:rsidR="00E6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</w:t>
      </w:r>
      <w:r w:rsidR="00F3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удовлетворении</w:t>
      </w:r>
      <w:r w:rsidR="00E6229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Ученого совета оформляе</w:t>
      </w:r>
      <w:r w:rsidR="00D8142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протоколом</w:t>
      </w:r>
      <w:r w:rsidR="00E622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выписка из протокола в</w:t>
      </w:r>
      <w:r w:rsidR="00D8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</w:t>
      </w:r>
      <w:r w:rsidR="00E622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3-х рабочих дней направляе</w:t>
      </w:r>
      <w:r w:rsidR="00D8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заявителю. </w:t>
      </w:r>
      <w:bookmarkEnd w:id="3"/>
    </w:p>
    <w:p w14:paraId="28738F7A" w14:textId="77777777" w:rsidR="00D517D2" w:rsidRPr="00265954" w:rsidRDefault="00D517D2" w:rsidP="00D517D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Материалы практик</w:t>
      </w:r>
      <w:r w:rsidRPr="002659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E22C075" w14:textId="69B7338E" w:rsidR="00E12934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31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 материалам практик относятся: заявка на включение практики в РАОП, формат описания представленной практики</w:t>
      </w:r>
      <w:r w:rsidR="0031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указанием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2CC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</w:t>
      </w:r>
      <w:r w:rsidR="0031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D12CC"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6D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образовательной организации, где размещены методические материалы практики согласно рекомендуемому перечню</w:t>
      </w:r>
      <w:r w:rsidR="0031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D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экспертное заключение о включении практики в РАОП</w:t>
      </w:r>
      <w:r w:rsidR="006D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AED20F" w14:textId="77777777"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Обновление информации о практиках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4BD7426" w14:textId="540BC1AC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 Обновление информации о практиках в РАОП происходит </w:t>
      </w:r>
      <w:r w:rsidR="000D777B" w:rsidRPr="00C50A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два года</w:t>
      </w:r>
      <w:r w:rsidR="002D7480" w:rsidRPr="00C50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региональной </w:t>
      </w:r>
      <w:r w:rsidRPr="00C50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экспертизы.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размещения информации о практике в РАОП зависит от результатов </w:t>
      </w:r>
      <w:r w:rsidR="002D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содержательной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экспертизы.  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1DA275" w14:textId="4D6FCA9C" w:rsidR="00D517D2" w:rsidRPr="00B5042E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Для </w:t>
      </w:r>
      <w:r w:rsidR="00C5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B5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 прошлого года, размещенных в РАОП под обновлением </w:t>
      </w:r>
      <w:r w:rsidR="00C50A1E" w:rsidRPr="00B504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Pr="00B5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принятие двух решений:  </w:t>
      </w:r>
    </w:p>
    <w:p w14:paraId="62EE355F" w14:textId="77777777" w:rsidR="00D517D2" w:rsidRPr="00B5042E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2E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10.2.1. практика остается на прежнем уровне; </w:t>
      </w:r>
    </w:p>
    <w:p w14:paraId="678279AA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2E">
        <w:rPr>
          <w:rFonts w:ascii="Times New Roman" w:eastAsia="Times New Roman" w:hAnsi="Times New Roman" w:cs="Times New Roman"/>
          <w:sz w:val="28"/>
          <w:szCs w:val="28"/>
          <w:lang w:eastAsia="ru-RU"/>
        </w:rPr>
        <w:t>10.2.2. практика переходит на следующий уровень.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826E24" w14:textId="43265D1E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Прохождение </w:t>
      </w:r>
      <w:r w:rsidR="002D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образовательными практиками региональной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является обязательным условием </w:t>
      </w:r>
      <w:r w:rsidR="00B504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азмещения </w:t>
      </w:r>
      <w:r w:rsidR="0031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электронном ресурсе </w:t>
      </w:r>
      <w:r w:rsidR="006D1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РАОП</w:t>
      </w:r>
      <w:r w:rsidR="00B50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C80677" w14:textId="41AF39D4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439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Практики, </w:t>
      </w:r>
      <w:r w:rsidR="0034782E"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размещенные в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РАОП</w:t>
      </w:r>
      <w:r w:rsidR="0031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заявочной кампании прошлого года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заявившиеся в </w:t>
      </w:r>
      <w:r w:rsidR="0031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заявочной кампании, отправляются в архив. </w:t>
      </w:r>
    </w:p>
    <w:p w14:paraId="4DACBD39" w14:textId="77777777" w:rsidR="00D517D2" w:rsidRPr="00D517D2" w:rsidRDefault="00D517D2" w:rsidP="00D517D2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Принцип работы пользователей с РАОП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6E4242C" w14:textId="77777777"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2132"/>
        <w:gridCol w:w="1693"/>
        <w:gridCol w:w="1997"/>
        <w:gridCol w:w="1836"/>
      </w:tblGrid>
      <w:tr w:rsidR="00D517D2" w:rsidRPr="00D517D2" w14:paraId="3BE07D37" w14:textId="77777777" w:rsidTr="00D517D2">
        <w:trPr>
          <w:trHeight w:val="79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4C9E7A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Пользователь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6876C6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Отдает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A17C91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Получает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34C394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Взаимодействует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3FFD2E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 использования РАОП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517D2" w:rsidRPr="00D517D2" w14:paraId="0B3A2257" w14:textId="77777777" w:rsidTr="00D517D2">
        <w:trPr>
          <w:trHeight w:val="444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3086F7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Образовательная организация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B67F5C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описание своего опыта;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240A6CA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организация мероприятий по обмену опытом;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54B8054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организация стажировки на своей базе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86F48D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возможность познакомиться с чужим опытом;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0609D7D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возможность организовать взаимовыгодное сотрудничество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5869D34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возможность заявить о себе как об активном субъекте в системе образования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4990BC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 другими школами;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94242A7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 другими образовательными организациями (дополнительное образование, культура, спорт);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E03F002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с другими организациями, не ведущими образовательную деятельность;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81B79EE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с заинтересованными представителями общественности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218D61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привлечение дополнительного ресурса для решения задач собственного развития;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F39AE10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дополнительная мотивация к собственному развитию;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2D75DE6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материал для анализа (сопоставление своей работы с другими ОО)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517D2" w:rsidRPr="00D517D2" w14:paraId="67B84DC5" w14:textId="77777777" w:rsidTr="00D517D2">
        <w:trPr>
          <w:trHeight w:val="543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4418A7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МОУО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72AF95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описание своего опыта;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DC6DD11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организация мероприятий по обмену опытом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1BAB44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возможность познакомиться с чужим опытом;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D864496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возможность организовать взаимовыгодное сотрудничество;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3023C7C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возможность заявить о себе как об активном субъекте в системе образования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D71C9E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со своими ОО;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2719C63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 ОО других муниципалитетов;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B894446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с другими ОО (дополнительное образование, культура, спорт);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C0D281E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с МОУО других муниципалитетов;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FC8ECF3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с другими организациями, не ведущими образовательную деятельность;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A370F41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 с заинтересованными представителями общественности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D50F672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с ККИПК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0B5857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привлечение дополнительного ресурса для решения задач собственного развития;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C48F539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дополнительная мотивация к собственному развитию;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5F44999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материал для анализа (сопоставление своей работы с другими муниципальными системами образования)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517D2" w:rsidRPr="00D517D2" w14:paraId="20DCBD5D" w14:textId="77777777" w:rsidTr="00D517D2">
        <w:trPr>
          <w:trHeight w:val="49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8C5A95" w14:textId="77777777" w:rsidR="00D517D2" w:rsidRPr="00D517D2" w:rsidRDefault="00D47B51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ММС</w:t>
            </w:r>
            <w:r w:rsidR="00D517D2"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7BBBB4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же, что и для МОУО, плюс подготовка муниципальных экспертов и проведение предварительной муниципальной экспертизы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517D2" w:rsidRPr="00D517D2" w14:paraId="37F6263A" w14:textId="77777777" w:rsidTr="00D517D2">
        <w:trPr>
          <w:trHeight w:val="517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594B83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ККИПК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B2B94E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разработка и поддержка (администрирование</w:t>
            </w:r>
            <w:r w:rsidR="003B37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системы);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67BC192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организация экспертизы;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4BDEEE3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методическое сопровождение практик;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5821CDC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организация мероприятий по обмену опытом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99E5B5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информация о практиках, имеющихся в региональной системе образования;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A0E3D07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возможность найти площадки для организации стажировки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47FB26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всеми пользователями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7AD730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расширение спектра практик, актуальных для краевой образовательной системы;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E9E4C56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данные для анализа деятельности краевой образовательной системы;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9E381C4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возможности для организации взаимодействия между разными субъектами в системе образования и, как следствие, развитие самой системы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517D2" w:rsidRPr="00D517D2" w14:paraId="2143A645" w14:textId="77777777" w:rsidTr="00D517D2">
        <w:trPr>
          <w:trHeight w:val="463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2559BB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МОКК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F052E5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средства на разработку и поддержку системы;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6A8EDB0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средства на организацию мероприятий по обмену опытом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B35241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расширение возможностей для обмена опытом в крае;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F674EDF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расширение возможностей для взаимодействия ОО и МОУО в крае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4990E3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 ККИПК;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6482012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 МОУО и ММС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031095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расширение возможностей для оптимизации взаимодействия в краевой системе образования и за ее пределами (с другими отраслями);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89FE6E4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дополнительные ресурсы для развития системы образования края;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9698C99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данные для анализа деятельности краевой системы образования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517D2" w:rsidRPr="00D517D2" w14:paraId="1383B46B" w14:textId="77777777" w:rsidTr="00D517D2">
        <w:trPr>
          <w:trHeight w:val="795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4E72FE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пользователи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9E5084" w14:textId="77777777" w:rsidR="00D517D2" w:rsidRPr="00D517D2" w:rsidRDefault="00D517D2" w:rsidP="00D51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деятельности образовательных организаций, муниципальных образовательных систем, краевой системы образования</w:t>
            </w:r>
            <w:r w:rsidRPr="00D517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3EAD25E4" w14:textId="77777777" w:rsidR="00D517D2" w:rsidRPr="00D517D2" w:rsidRDefault="00D517D2" w:rsidP="00D517D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101246A" w14:textId="77777777" w:rsidR="0034782E" w:rsidRDefault="0034782E" w:rsidP="00D517D2">
      <w:pPr>
        <w:spacing w:before="100" w:beforeAutospacing="1" w:after="100" w:afterAutospacing="1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11EFDF" w14:textId="77777777" w:rsidR="0034782E" w:rsidRDefault="0034782E" w:rsidP="00D517D2">
      <w:pPr>
        <w:spacing w:before="100" w:beforeAutospacing="1" w:after="100" w:afterAutospacing="1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937E70" w14:textId="73DEAFFA" w:rsidR="00D517D2" w:rsidRPr="00D517D2" w:rsidRDefault="00D517D2" w:rsidP="00D517D2">
      <w:pPr>
        <w:spacing w:before="100" w:beforeAutospacing="1" w:after="100" w:afterAutospacing="1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12. Сопровождение практик сотрудниками и подразделениями КК ИПК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C6643AA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КК ИПК может сопровождать, поддерживать и развивать практики, заявленные и/или включенные в РАОП, перспективные для развития КК ИПК и краевой системы образования в целом.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A3E9459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КК ИПК отбирает практики для дальнейшего их сопровождения: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DCDC7A9" w14:textId="77777777"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12.2.1. Для практик, еще не включенных в РАОП, сопровождение может заключаться в помощи по оформлению практики в соответствии с форматом, разработанным для включения практик в РАОП.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A719A7B" w14:textId="77777777"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12.2.2. Для практик, включенных в РАОП на начальном уровне, сопровождение может включать информационную и методическую помощь в реализации практики.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400C5E" w14:textId="77777777"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12.2.3. Для практик, включенных в РАОП на продвинутом уровне, сопровождение может состоять в информационной, методической и научной поддержке авторов практики в процессе разработки ими методических и информационных материалов, необходимых для распространения практики в других организациях.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B274805" w14:textId="77777777" w:rsidR="00D517D2" w:rsidRPr="00D517D2" w:rsidRDefault="00D517D2" w:rsidP="00D517D2">
      <w:pPr>
        <w:spacing w:before="100" w:beforeAutospacing="1" w:after="100" w:afterAutospacing="1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12.2.4. Для практик, включенных в РАОП на высшем уровне, сопровождение может заключаться в методической и научной поддержке авторов практики в процессе обобщения и представления профессиональному сообществу и широкой общественности имеющегося у авторов опыта передачи практики.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D02A16F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 Отобранная для сопровождения практика закрепляется за подразделением КК ИПК.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F81350" w14:textId="77777777" w:rsidR="00D517D2" w:rsidRP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  Между КК ИПК и образовательной организацией, реализующей представленную практику, заключается соглашение об осуществлении взаимодействия в рамках сопровождения практики, представленной образовательной организацией в РАОП.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009C4CC" w14:textId="77777777" w:rsidR="00D517D2" w:rsidRPr="00D517D2" w:rsidRDefault="00D517D2" w:rsidP="002C496F">
      <w:pPr>
        <w:tabs>
          <w:tab w:val="left" w:pos="3119"/>
        </w:tabs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</w:t>
      </w:r>
      <w:r w:rsidRPr="00D15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 о сопровождении практик КК</w:t>
      </w:r>
      <w:r w:rsidR="00743983" w:rsidRPr="00D15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5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ИПК заключаются на год.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1CF8CB1" w14:textId="2F9A86AE" w:rsidR="00D517D2" w:rsidRDefault="00D517D2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</w:t>
      </w:r>
      <w:r w:rsidR="0011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очередного этапа экспертизы принимается решение о продлении или прекращении действия соглашения о сопровождении практики КК ИПК.</w:t>
      </w:r>
      <w:r w:rsidRPr="00D51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62D7CDA" w14:textId="77777777" w:rsidR="00573597" w:rsidRPr="00D517D2" w:rsidRDefault="00573597" w:rsidP="00D517D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5402F" w14:textId="77777777" w:rsidR="002C496F" w:rsidRDefault="002C496F"/>
    <w:sectPr w:rsidR="002C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D2"/>
    <w:rsid w:val="00005FA1"/>
    <w:rsid w:val="000B72DC"/>
    <w:rsid w:val="000C2369"/>
    <w:rsid w:val="000D777B"/>
    <w:rsid w:val="000E0890"/>
    <w:rsid w:val="000E5820"/>
    <w:rsid w:val="000F4AE5"/>
    <w:rsid w:val="00103D91"/>
    <w:rsid w:val="00107196"/>
    <w:rsid w:val="00116250"/>
    <w:rsid w:val="00116E23"/>
    <w:rsid w:val="00147029"/>
    <w:rsid w:val="00156C8A"/>
    <w:rsid w:val="001C2530"/>
    <w:rsid w:val="001D323C"/>
    <w:rsid w:val="001F00D5"/>
    <w:rsid w:val="001F57C7"/>
    <w:rsid w:val="001F5B0B"/>
    <w:rsid w:val="001F5FEC"/>
    <w:rsid w:val="002007B0"/>
    <w:rsid w:val="00202C36"/>
    <w:rsid w:val="002048B7"/>
    <w:rsid w:val="00232DE9"/>
    <w:rsid w:val="0024044D"/>
    <w:rsid w:val="0026526B"/>
    <w:rsid w:val="00265954"/>
    <w:rsid w:val="002925E8"/>
    <w:rsid w:val="002B493B"/>
    <w:rsid w:val="002C496F"/>
    <w:rsid w:val="002D7480"/>
    <w:rsid w:val="003129F4"/>
    <w:rsid w:val="00314CD9"/>
    <w:rsid w:val="00317103"/>
    <w:rsid w:val="00335FF3"/>
    <w:rsid w:val="003373B5"/>
    <w:rsid w:val="0034782E"/>
    <w:rsid w:val="003659FA"/>
    <w:rsid w:val="00382F2D"/>
    <w:rsid w:val="00387066"/>
    <w:rsid w:val="003B3796"/>
    <w:rsid w:val="003D52BA"/>
    <w:rsid w:val="00412DE5"/>
    <w:rsid w:val="00415697"/>
    <w:rsid w:val="00433561"/>
    <w:rsid w:val="00433F9D"/>
    <w:rsid w:val="00447096"/>
    <w:rsid w:val="00455CDE"/>
    <w:rsid w:val="0047490E"/>
    <w:rsid w:val="004846EE"/>
    <w:rsid w:val="0049479E"/>
    <w:rsid w:val="004B02EC"/>
    <w:rsid w:val="004C0178"/>
    <w:rsid w:val="004D27FD"/>
    <w:rsid w:val="004F4953"/>
    <w:rsid w:val="00502332"/>
    <w:rsid w:val="00507B24"/>
    <w:rsid w:val="005102E2"/>
    <w:rsid w:val="00511AC6"/>
    <w:rsid w:val="005562A1"/>
    <w:rsid w:val="00566107"/>
    <w:rsid w:val="00570A7A"/>
    <w:rsid w:val="00573597"/>
    <w:rsid w:val="0057425C"/>
    <w:rsid w:val="00577FFC"/>
    <w:rsid w:val="00591F57"/>
    <w:rsid w:val="005A1686"/>
    <w:rsid w:val="005C35CF"/>
    <w:rsid w:val="005C3BD7"/>
    <w:rsid w:val="005D2E19"/>
    <w:rsid w:val="005E06D2"/>
    <w:rsid w:val="005E2431"/>
    <w:rsid w:val="00605248"/>
    <w:rsid w:val="00610FEF"/>
    <w:rsid w:val="006331E2"/>
    <w:rsid w:val="00633D5B"/>
    <w:rsid w:val="006437F6"/>
    <w:rsid w:val="00654F68"/>
    <w:rsid w:val="00657762"/>
    <w:rsid w:val="00680A25"/>
    <w:rsid w:val="006B1B1E"/>
    <w:rsid w:val="006B4F8C"/>
    <w:rsid w:val="006B5F6A"/>
    <w:rsid w:val="006B7780"/>
    <w:rsid w:val="006B7DDF"/>
    <w:rsid w:val="006C47FA"/>
    <w:rsid w:val="006C7884"/>
    <w:rsid w:val="006D12CC"/>
    <w:rsid w:val="006D341A"/>
    <w:rsid w:val="006E7850"/>
    <w:rsid w:val="006F0227"/>
    <w:rsid w:val="006F0545"/>
    <w:rsid w:val="006F1414"/>
    <w:rsid w:val="00700249"/>
    <w:rsid w:val="00704DE3"/>
    <w:rsid w:val="007058E9"/>
    <w:rsid w:val="00712B49"/>
    <w:rsid w:val="007377AE"/>
    <w:rsid w:val="00743983"/>
    <w:rsid w:val="0075693C"/>
    <w:rsid w:val="007648F0"/>
    <w:rsid w:val="00765C6D"/>
    <w:rsid w:val="00787629"/>
    <w:rsid w:val="007B1FDB"/>
    <w:rsid w:val="007B37E8"/>
    <w:rsid w:val="007C72E2"/>
    <w:rsid w:val="00804DF5"/>
    <w:rsid w:val="00816706"/>
    <w:rsid w:val="00852CDB"/>
    <w:rsid w:val="00877913"/>
    <w:rsid w:val="00877C05"/>
    <w:rsid w:val="008822E8"/>
    <w:rsid w:val="0088449B"/>
    <w:rsid w:val="0088656C"/>
    <w:rsid w:val="00892F2A"/>
    <w:rsid w:val="008B40E7"/>
    <w:rsid w:val="008B6308"/>
    <w:rsid w:val="008C51BA"/>
    <w:rsid w:val="008D25B1"/>
    <w:rsid w:val="008E206A"/>
    <w:rsid w:val="00916B5C"/>
    <w:rsid w:val="00920D46"/>
    <w:rsid w:val="00977F17"/>
    <w:rsid w:val="009875E9"/>
    <w:rsid w:val="009B02A0"/>
    <w:rsid w:val="009F5792"/>
    <w:rsid w:val="00A1681C"/>
    <w:rsid w:val="00A67679"/>
    <w:rsid w:val="00A91AE4"/>
    <w:rsid w:val="00A94480"/>
    <w:rsid w:val="00AB0CCB"/>
    <w:rsid w:val="00AB2C78"/>
    <w:rsid w:val="00AC7BE5"/>
    <w:rsid w:val="00AE3019"/>
    <w:rsid w:val="00B11E1F"/>
    <w:rsid w:val="00B47C6D"/>
    <w:rsid w:val="00B5042E"/>
    <w:rsid w:val="00B730AF"/>
    <w:rsid w:val="00BE79F4"/>
    <w:rsid w:val="00C035C6"/>
    <w:rsid w:val="00C35028"/>
    <w:rsid w:val="00C50A1E"/>
    <w:rsid w:val="00C56467"/>
    <w:rsid w:val="00C64F3B"/>
    <w:rsid w:val="00C654A0"/>
    <w:rsid w:val="00C77C16"/>
    <w:rsid w:val="00C8643C"/>
    <w:rsid w:val="00CD5F83"/>
    <w:rsid w:val="00CD7B44"/>
    <w:rsid w:val="00CE2308"/>
    <w:rsid w:val="00CF2F9F"/>
    <w:rsid w:val="00D15329"/>
    <w:rsid w:val="00D223F3"/>
    <w:rsid w:val="00D24C3A"/>
    <w:rsid w:val="00D313B1"/>
    <w:rsid w:val="00D33BB1"/>
    <w:rsid w:val="00D431F3"/>
    <w:rsid w:val="00D47B51"/>
    <w:rsid w:val="00D517D2"/>
    <w:rsid w:val="00D8142A"/>
    <w:rsid w:val="00D86BFA"/>
    <w:rsid w:val="00DA527E"/>
    <w:rsid w:val="00DB0C19"/>
    <w:rsid w:val="00DB1DF3"/>
    <w:rsid w:val="00DD45AE"/>
    <w:rsid w:val="00E12934"/>
    <w:rsid w:val="00E17159"/>
    <w:rsid w:val="00E57A7E"/>
    <w:rsid w:val="00E62296"/>
    <w:rsid w:val="00E86203"/>
    <w:rsid w:val="00E92AF4"/>
    <w:rsid w:val="00EE7A8B"/>
    <w:rsid w:val="00F05005"/>
    <w:rsid w:val="00F065D2"/>
    <w:rsid w:val="00F22592"/>
    <w:rsid w:val="00F3545F"/>
    <w:rsid w:val="00F551B8"/>
    <w:rsid w:val="00F607C4"/>
    <w:rsid w:val="00F77950"/>
    <w:rsid w:val="00F879A4"/>
    <w:rsid w:val="00F9545B"/>
    <w:rsid w:val="00FA64A1"/>
    <w:rsid w:val="00F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A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5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517D2"/>
  </w:style>
  <w:style w:type="character" w:customStyle="1" w:styleId="eop">
    <w:name w:val="eop"/>
    <w:basedOn w:val="a0"/>
    <w:rsid w:val="00D517D2"/>
  </w:style>
  <w:style w:type="character" w:customStyle="1" w:styleId="pagebreaktextspan">
    <w:name w:val="pagebreaktextspan"/>
    <w:basedOn w:val="a0"/>
    <w:rsid w:val="00D517D2"/>
  </w:style>
  <w:style w:type="character" w:customStyle="1" w:styleId="contextualspellingandgrammarerror">
    <w:name w:val="contextualspellingandgrammarerror"/>
    <w:basedOn w:val="a0"/>
    <w:rsid w:val="00D517D2"/>
  </w:style>
  <w:style w:type="character" w:customStyle="1" w:styleId="spellingerror">
    <w:name w:val="spellingerror"/>
    <w:basedOn w:val="a0"/>
    <w:rsid w:val="00D517D2"/>
  </w:style>
  <w:style w:type="character" w:customStyle="1" w:styleId="scxw197738684">
    <w:name w:val="scxw197738684"/>
    <w:basedOn w:val="a0"/>
    <w:rsid w:val="00D517D2"/>
  </w:style>
  <w:style w:type="paragraph" w:styleId="a3">
    <w:name w:val="Normal (Web)"/>
    <w:basedOn w:val="a"/>
    <w:uiPriority w:val="99"/>
    <w:unhideWhenUsed/>
    <w:rsid w:val="002B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5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517D2"/>
  </w:style>
  <w:style w:type="character" w:customStyle="1" w:styleId="eop">
    <w:name w:val="eop"/>
    <w:basedOn w:val="a0"/>
    <w:rsid w:val="00D517D2"/>
  </w:style>
  <w:style w:type="character" w:customStyle="1" w:styleId="pagebreaktextspan">
    <w:name w:val="pagebreaktextspan"/>
    <w:basedOn w:val="a0"/>
    <w:rsid w:val="00D517D2"/>
  </w:style>
  <w:style w:type="character" w:customStyle="1" w:styleId="contextualspellingandgrammarerror">
    <w:name w:val="contextualspellingandgrammarerror"/>
    <w:basedOn w:val="a0"/>
    <w:rsid w:val="00D517D2"/>
  </w:style>
  <w:style w:type="character" w:customStyle="1" w:styleId="spellingerror">
    <w:name w:val="spellingerror"/>
    <w:basedOn w:val="a0"/>
    <w:rsid w:val="00D517D2"/>
  </w:style>
  <w:style w:type="character" w:customStyle="1" w:styleId="scxw197738684">
    <w:name w:val="scxw197738684"/>
    <w:basedOn w:val="a0"/>
    <w:rsid w:val="00D517D2"/>
  </w:style>
  <w:style w:type="paragraph" w:styleId="a3">
    <w:name w:val="Normal (Web)"/>
    <w:basedOn w:val="a"/>
    <w:uiPriority w:val="99"/>
    <w:unhideWhenUsed/>
    <w:rsid w:val="002B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6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5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tlas-edu.kip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ECB0-8573-4FEC-92CC-F04C1AB7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Ольга Владимировна</dc:creator>
  <cp:lastModifiedBy>Табачных ЛА</cp:lastModifiedBy>
  <cp:revision>2</cp:revision>
  <dcterms:created xsi:type="dcterms:W3CDTF">2023-02-03T07:25:00Z</dcterms:created>
  <dcterms:modified xsi:type="dcterms:W3CDTF">2023-02-03T07:25:00Z</dcterms:modified>
</cp:coreProperties>
</file>