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A2F3B" w14:textId="7CB6109C" w:rsidR="00AF3493" w:rsidRDefault="00AF3493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4B1EC892" w14:textId="77777777" w:rsidR="003B0848" w:rsidRPr="00BB4617" w:rsidRDefault="003B0848" w:rsidP="003B08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bookmarkStart w:id="0" w:name="_Hlk178605915"/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</w:t>
      </w:r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>ö</w:t>
      </w: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rverstehen</w:t>
      </w:r>
      <w:proofErr w:type="spellEnd"/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3B0848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bookmarkEnd w:id="0"/>
    <w:p w14:paraId="6754F1CF" w14:textId="7762BD96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hören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Finn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Lenart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der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Studiengang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„Sound and Music </w:t>
      </w:r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Production“ in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Darmstadt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besucht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zuerst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1–15.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Dafür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Minuten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Zeit.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Hören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den Text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zweimal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0CD71F5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Kreuzen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1–7 an: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 A,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 B,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 C.</w:t>
      </w:r>
    </w:p>
    <w:p w14:paraId="2499A31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 Finn hat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für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Film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geschrieben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3512701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1F62E7D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2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immer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noch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von der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Film „König der </w:t>
      </w:r>
      <w:proofErr w:type="spellStart"/>
      <w:proofErr w:type="gram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Löwen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“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begeistert</w:t>
      </w:r>
      <w:proofErr w:type="spellEnd"/>
      <w:proofErr w:type="gram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3063FF0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073AF7E0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3 Finn hat sein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Studium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an der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Musikakademie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in Bonn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abgeschlossen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7C44016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57F77D2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4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hört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oft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aus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„Star </w:t>
      </w:r>
      <w:proofErr w:type="gram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Wars“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oder</w:t>
      </w:r>
      <w:proofErr w:type="spellEnd"/>
      <w:proofErr w:type="gram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„Der Herr der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Ringe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“ an.</w:t>
      </w:r>
    </w:p>
    <w:p w14:paraId="4C8910D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4156FEFD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5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versteht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große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Konkurrenz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unter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Filmkomponisten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4180FA50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0C0FB71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6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macht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gerade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sein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erstes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Praktikum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bei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„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Antenne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gram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Bayern“</w:t>
      </w:r>
      <w:proofErr w:type="gram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51EEBF25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4F27E29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7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gerade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für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Computerspiel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482C366F" w14:textId="221026D8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>A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B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 C (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Interview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vorgekommen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)</w:t>
      </w:r>
    </w:p>
    <w:p w14:paraId="60AEEFF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3312507" w14:textId="32393CE9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Kreuzen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bei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Aufgaben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8–15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Antworten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an, die dem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Inhalt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des Interviews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entsprechen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!</w:t>
      </w:r>
    </w:p>
    <w:p w14:paraId="58E2907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6F665C2D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8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Wann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hat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angefangen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komponieren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44EB13FF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Als der Film „König der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Löwen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“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herauskam</w:t>
      </w:r>
      <w:proofErr w:type="spellEnd"/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96AFBF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Als er auf dem Gymnasium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-AG war.</w:t>
      </w:r>
    </w:p>
    <w:p w14:paraId="68514D3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Als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für den Film „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TerrorIst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“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gehört</w:t>
      </w:r>
      <w:proofErr w:type="spellEnd"/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hat.</w:t>
      </w:r>
    </w:p>
    <w:p w14:paraId="120CBF1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Als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an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Stimme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Vaters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erinnert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hat.</w:t>
      </w:r>
    </w:p>
    <w:p w14:paraId="0E0C2D2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9 Wie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wichtig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für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Karriere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Finns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Meinung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Studium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Filmhochschule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42CE97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meint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für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Karriere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immer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Talent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Hoffnung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ausreichen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A04575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für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meisten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Anfang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ihrer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Karriere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Filmindustrie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3975C6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Man muss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Hollywood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0C1A7C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Menschen,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durch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ganz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hochkommen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eher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Einzelfälle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04F340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10.Wie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dazu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gekommen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Finn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angefangen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hat,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studieren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198B87C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wusste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gleich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Abitur,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welche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Richtung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soll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8E481C0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wusste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kleines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Kind,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Filmmusik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152512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Er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diesen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Entschluss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langen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Überlegungen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auf dem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Jacobsweg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gefasst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E00B979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klar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versuchte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Software „</w:t>
      </w:r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Cubase“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komponieren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CD826C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11.Warum hat er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Filmhochschule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in Darmstadt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gewählt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2B55150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Seiner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Meinung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besser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Hochschulen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München, Bonn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oder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Hamburg.</w:t>
      </w:r>
    </w:p>
    <w:p w14:paraId="7A1540A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Er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mehrere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Hochschulen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besucht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hat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Filmhochschule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Darmstadt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ausgewählt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C5DBC85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konnte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früheren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Hochschule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auf die Hochschule in Darmstadt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wechseln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315E99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Die Hochschule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alles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was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braucht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um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fehlende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Kenntnisse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anzueignen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AAF5DA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12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Warum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macht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4A8F66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begeistert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Emotionen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ausdrücken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100ED35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Er will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seiner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Schauspieler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unterstützen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7B9901C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Worte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fassen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warum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fasziniert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7E58B2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Diese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Frage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stellt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findet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Antwort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7C19289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lastRenderedPageBreak/>
        <w:t xml:space="preserve">13 Was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für Finn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größte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Herausforderung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beim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Komponieren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6C36401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Erwartungen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des Regisseurs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übertreffen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CE4370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Schlimmste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Großartigsten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A20500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Emotionen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finden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diese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auszudrücken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4ABDF4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harte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Arbeit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Disziplin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die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Komponieren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verlangt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0A0CD5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14 Was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wollte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Idealfall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in der Zukunft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beruflich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machen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23F1EE0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weiß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weil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von so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Faktoren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abhängt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34451B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Bei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Radiosendern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Fernsehbetrieb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arbeiten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EFF998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Hauptsächlich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Game-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sein Geld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verdienen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EB24EF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In Amerika für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Filme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Filmmusik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komponieren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98B97D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15 Was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seiner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Meinung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nach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wichtig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um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gute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Filmmusik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?</w:t>
      </w:r>
    </w:p>
    <w:p w14:paraId="0B4E068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Verständigung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Regie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finden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B5D2B9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wissen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05DB1F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C. Sehr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Zeit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darin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investieren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582465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Wert auf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1D0AAF4" w14:textId="77777777" w:rsidR="003B0848" w:rsidRPr="00BD4D58" w:rsidRDefault="003B0848" w:rsidP="003B084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</w:rPr>
        <w:t>Максимальный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– 15</w:t>
      </w:r>
    </w:p>
    <w:p w14:paraId="6FA83032" w14:textId="06CDB6B9" w:rsidR="003B0848" w:rsidRPr="00BD4D5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D95F337" w14:textId="77777777" w:rsidR="00235AA0" w:rsidRPr="00BD4D58" w:rsidRDefault="00235AA0" w:rsidP="00235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bookmarkStart w:id="1" w:name="_Hlk178605974"/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Lexikalisch-grammatische</w:t>
      </w:r>
      <w:proofErr w:type="spellEnd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Aufgabe (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Лексика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и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грамматика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bookmarkEnd w:id="1"/>
    <w:p w14:paraId="59333B0A" w14:textId="47B2F58B" w:rsidR="00235AA0" w:rsidRP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Aufgabe 1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den Text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ersten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Mal.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Setzen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in den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Lücken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1–11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nach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dem Text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kommen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in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richtiger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Form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Gebrauchen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jedes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Wort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einmal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Passen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auf: 3</w:t>
      </w:r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bleiben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übrig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D6CD211" w14:textId="77777777" w:rsidR="00235AA0" w:rsidRPr="00235AA0" w:rsidRDefault="00235AA0" w:rsidP="00235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Blind für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Stunde</w:t>
      </w:r>
      <w:proofErr w:type="spellEnd"/>
    </w:p>
    <w:p w14:paraId="3F090D43" w14:textId="318FE226" w:rsidR="00235AA0" w:rsidRP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In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Moskauer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Museum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Besucher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die Welt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Blinden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kennenlernen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Inmitten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Hochglanz-Luxusläden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glatten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Katalog-Atmosphäre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des Riviera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Einkaufszentrums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1)_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kleine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Ausstellung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kurzen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Blick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das Leben blinder Menschen. An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Glasfront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machen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bunte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Piktogramme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A)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aufmerksam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: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Ohr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Nase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Hand,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Botschaft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klar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– alle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Sinne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2)_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_______.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Erlebnis-Ausstellung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soll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Vorstellung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B)_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vermitteln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welchen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Hürden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Blinde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ihrem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Alltag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überwinden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müssen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Die Tickets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erhält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vorher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online,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oder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3)_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_______,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vielleicht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etwas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Wartezeit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C)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losgeht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alle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Wertgegenstände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Lichtquellen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abgelegt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außerdem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Rucksäcke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Handtaschen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Ein Führer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begleitet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D)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durch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dicke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Vorhänge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eigentlichen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Räumlichkeiten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Die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4)_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_______: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blind, so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alle Führer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Ausstellung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An der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5)_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nächsten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stehenden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Person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durchschreitet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dunklen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Vorraum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Hinter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weiteren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Tür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6)_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die</w:t>
      </w:r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Schwärze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einziger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Lichtschein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dringt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Raum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Dunkelheit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dicht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samtig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 Die</w:t>
      </w:r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E)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Nutzen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mehr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Gegenteil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: Sie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irritieren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eher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F)_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lässt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auf,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projiziert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der Kopf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Wahrnehmungsfragmente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7)________,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schemenhafte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Konturen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kurzes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Farbflackern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 „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Bewegen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Ausstellung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vorsichtig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ausgestreckten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Armen“</w:t>
      </w:r>
      <w:proofErr w:type="gram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rät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kurz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vorher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8)_______.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braucht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es gar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Bewegungen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ganz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von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selbst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vorsichtig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zaghaft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G)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klares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Ziel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Ende,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könne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jedem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Schritt in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Abgrund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fallen.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Türen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durchlaufen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ernstzunehmenden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9)_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_______,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Wohnzimmer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obskuren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Minenfeld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Jeder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fünf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unterschiedlichen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Räume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veranschaulicht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eindrucksvoll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sehr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uns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Alltag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unsere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10)_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furchtbar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hilflos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ohne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45B3EEE" w14:textId="602848A1" w:rsidR="00235AA0" w:rsidRP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Vorankommen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durch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Tasten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Reden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Festhalten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möglich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Beim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Hinaustreten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dauert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Weile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bis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wieder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H)_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Arbeit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aufnehmen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Der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Rundgang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Dunkeln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lehrreich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jede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Bewegung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11)_</w:t>
      </w:r>
      <w:proofErr w:type="gram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_______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Kopf.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möchte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hat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Möglichkeit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, dem Führer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Fragen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über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das Leben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Blindheit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stellen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I) ______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anschließend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am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von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Blindenschrift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versuchen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938A377" w14:textId="62FC7233" w:rsidR="00235AA0" w:rsidRDefault="00235AA0" w:rsidP="00235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umfangen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bleiben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verlassen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Tür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Problem, Ort,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einsetzen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Hinweiszettel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Schwierigkeit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Unterschied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Leinwand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Besonderheit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bieten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, Hand</w:t>
      </w:r>
    </w:p>
    <w:p w14:paraId="09B60C1C" w14:textId="77777777" w:rsidR="00235AA0" w:rsidRPr="00235AA0" w:rsidRDefault="00235AA0" w:rsidP="00235A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6CE3DF40" w14:textId="77777777" w:rsidR="00235AA0" w:rsidRP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235AA0">
        <w:rPr>
          <w:rFonts w:ascii="Times New Roman" w:hAnsi="Times New Roman" w:cs="Times New Roman"/>
          <w:b/>
          <w:bCs/>
          <w:sz w:val="24"/>
          <w:szCs w:val="22"/>
          <w:lang w:val="en-US"/>
        </w:rPr>
        <w:t>Aufgabe 2</w:t>
      </w:r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den Text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einmal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Fügen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in die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Lücken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A–I je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Wort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, das</w:t>
      </w:r>
    </w:p>
    <w:p w14:paraId="7CF87DFA" w14:textId="27FB5222" w:rsid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grammatisch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Kontext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hineinpasst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Lösungen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ins </w:t>
      </w:r>
      <w:proofErr w:type="spellStart"/>
      <w:r w:rsidRPr="00235AA0">
        <w:rPr>
          <w:rFonts w:ascii="Times New Roman" w:hAnsi="Times New Roman" w:cs="Times New Roman"/>
          <w:sz w:val="24"/>
          <w:szCs w:val="22"/>
          <w:lang w:val="en-US"/>
        </w:rPr>
        <w:t>Antwortblatt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F8AB286" w14:textId="77777777" w:rsidR="00235AA0" w:rsidRPr="00235AA0" w:rsidRDefault="00235AA0" w:rsidP="0023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405D708" w14:textId="77777777" w:rsidR="00235AA0" w:rsidRPr="00235AA0" w:rsidRDefault="00235AA0" w:rsidP="00235A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235AA0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20</w:t>
      </w:r>
    </w:p>
    <w:p w14:paraId="4D2C8D82" w14:textId="77777777" w:rsidR="00235AA0" w:rsidRPr="00235AA0" w:rsidRDefault="00235AA0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p w14:paraId="75508FA7" w14:textId="77777777" w:rsidR="003B0848" w:rsidRPr="00235AA0" w:rsidRDefault="003B0848" w:rsidP="003B08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bookmarkStart w:id="2" w:name="_Hlk178606076"/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Leseverstehen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</w:rPr>
        <w:t xml:space="preserve"> (</w:t>
      </w:r>
      <w:r w:rsidRPr="003B0848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)</w:t>
      </w:r>
    </w:p>
    <w:bookmarkEnd w:id="2"/>
    <w:p w14:paraId="2EA3EF15" w14:textId="77777777" w:rsidR="003B0848" w:rsidRPr="00235AA0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Teil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 xml:space="preserve"> 1</w:t>
      </w:r>
    </w:p>
    <w:p w14:paraId="6217C46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Sie den Text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lösen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darauffolgenden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44D5AF94" w14:textId="77777777" w:rsidR="003B0848" w:rsidRPr="003B0848" w:rsidRDefault="003B0848" w:rsidP="003B08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Apps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programmieren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–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kinderleicht</w:t>
      </w:r>
      <w:proofErr w:type="spellEnd"/>
    </w:p>
    <w:p w14:paraId="14547BB6" w14:textId="69955226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Lisa malt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blauen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Strich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Handybildschirm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darüber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gelben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Eine simple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Zeichenapp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Zwölfjährige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programmiert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Monaten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lernt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Informatikkurs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Hamburger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Stadtteilschule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bunten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Bausteinen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Programme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für Smartphones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baut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Lehrer Michael H. hat Deutsch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Geschichte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Wie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unterrichten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Deutschland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Lehrer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ohne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studiert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Zusatzqualifikationen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Dieses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strukturelle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Defizit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erfährt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Kritik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: „Deutschland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liegt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deutlich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hinter</w:t>
      </w:r>
    </w:p>
    <w:p w14:paraId="2ABB28E7" w14:textId="3868778C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Ländern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Informatikunterricht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spitze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Peter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Hubwieser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Professor für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Didaktik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an der TU München. „Da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einiges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notwendig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um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Hightech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-Nation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bleiben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.“</w:t>
      </w:r>
      <w:proofErr w:type="gramEnd"/>
    </w:p>
    <w:p w14:paraId="3009B04B" w14:textId="29E7E391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in Deutschland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länger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dauert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Unterricht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auszubauen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modern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gestalten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störte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diplomierten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Politikwissenschaftler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Philipp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Knodel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 „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allem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diskutiert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ob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Pflichtfach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soll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oder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weiter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seiner Frau Diana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Knodel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promovierte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Informatikerin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gründete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deshalb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App Camps. Das Start-up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bietet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kostenlos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Lehrmaterial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für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Informatikunterricht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Download an. Auch 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Lisas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Schule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kommt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Einsatz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Das Material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darauf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ausgelegt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Lehrer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machen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müssen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Wichtigste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steht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Lernkarten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Ausdrucken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eigenständig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arbeiten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sollen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entscheiden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schnell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arbeiten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Anleitung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wollen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Videos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Softwareentwickler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Aufgaben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erklären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6C53F79" w14:textId="4C24DFCC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In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Klasse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von Michael H.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brauchen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trotzdem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Hilfe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glaubt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Karten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„Und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einige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Kinder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erhöhtem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Förderbedarf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er. Das Tolle </w:t>
      </w:r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Material von App Camps sei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verschiedene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Leistungsniveaus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berücksichtigt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werden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8FB09BC" w14:textId="7F9C895B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Michael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beobachtet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Unterricht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schaut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gespeicherten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Projekte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an, auf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dieser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Basis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benotet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er. Gut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schneidet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ab,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selbstständig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arbeitet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Bausteine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korrekt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zusammensetzt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Stoßen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technische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Probleme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Troubleshooting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nachschauen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Verzeichnis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häufigsten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Fehler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Notfalls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helfen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Knodels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Chat.</w:t>
      </w:r>
    </w:p>
    <w:p w14:paraId="451BA33F" w14:textId="62FF98B4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Professor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Hubwieser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trotzdem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skeptisch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 „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Lehrer Dinge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erklärt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die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verstanden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hat,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komplett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schiefgehen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er.</w:t>
      </w:r>
    </w:p>
    <w:p w14:paraId="6E476AEC" w14:textId="24F495BA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Die Idee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App Camps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Knodels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Silicon Valley, wo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Elternzeitmit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Kind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verbrachten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Dort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lernten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Programm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vom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Massachusetts Institute of Technology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kennen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Kinder Apps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programmieren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können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Warum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nutzt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Deutschland,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fragten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CF41160" w14:textId="6126E741" w:rsidR="003B0848" w:rsidRPr="003B0848" w:rsidRDefault="003B0848" w:rsidP="003B08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Zurück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den USA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warben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Fördergelder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kündigten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Jobs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Softwareentwicklerin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wissenschaftlicher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Mitarbeiter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mieteten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Büro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Hamburg.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Seither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sitzen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Holztischen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gegenüber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Team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gehören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mittlerweile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Entwickler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mehrere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Werkstudenten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freie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Mitarbeiter.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Vergangenes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Jahr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gewannen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Google Impact Challenge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Viertelmillion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Euro,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Körber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-Stiftung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fördert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gemeinnützige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Projekt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5B6DF447" w14:textId="29AA8196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 Lisa hat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Applikation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fürs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Zeichen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programmiert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2E2A722B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44139F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755A4B7D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240EFD89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2D6A9910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0D801CA0" w14:textId="08338D3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2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Seit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einigen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Monaten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es an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Lisas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Schule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Informatikkurs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6D7ED28D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D6D48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lastRenderedPageBreak/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7AA3436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645DF839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35605FF6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54D29634" w14:textId="41714C66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3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Lisas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Lehrer hat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Informatik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studiert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4D4E3A35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924D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7E66ADF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442D75A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4D1BD4ED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620D5491" w14:textId="5BD7B09F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4 Peter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Hubwieser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meint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Deutschland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gehört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Bereich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Informatik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den Top-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Ländern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3FC4617D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722B6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1AF7B10A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2B4F7CF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6BDCC6A2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122B6F74" w14:textId="14EC11E9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5 Philipp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Knodel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hat an der Uni Deutsch und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Geschichte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studiert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0FBD26F8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5F73A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13E3D410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264B24D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668CC425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296BF4EF" w14:textId="7637F9E0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6 In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Lisas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Schule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wird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digitale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Lehrmaterial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eingesetzt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414DA74B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A0428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7824F66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3D0CD010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5B17B8A5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48558394" w14:textId="5188FFDC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7 Lehrer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müssen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Lernkarten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machen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denen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arbeiten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381367F6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44A4AC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412433A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24DE425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5B880FEC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166FA22E" w14:textId="2FFBE1C8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8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Schüler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können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selbst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ihr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Lerntempo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bestimmen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0DD7BC7C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3AD6CA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3F2DB6A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57C608A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28669C2B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2D619695" w14:textId="55B22D32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9 Das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Lernmaterial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von App Camps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für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verschiedene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Niveaus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bestimmt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0381DD2A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DA945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437AA381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52DF5F0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280E48EF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64227AEE" w14:textId="7266F915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10 Michael hat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nur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einmal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Knodels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Chat um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Hilfe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gebeten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um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technisches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Problem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lösen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4710C6E6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D2F61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4D36E2CF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4DA809F9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69AB49BB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4293691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11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Knodels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ihr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Start-up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Silicon Valley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gegründet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736E9CA0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32F30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39A1B69F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0BE7C74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757BAC05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3E161D21" w14:textId="5F6B305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12 Die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Knodels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waren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vergangenes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Jahr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sicher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ob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die Google Impact Challenge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gewinnen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würden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.</w:t>
      </w:r>
    </w:p>
    <w:p w14:paraId="24832C70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6859D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Richtig</w:t>
      </w:r>
      <w:proofErr w:type="spellEnd"/>
    </w:p>
    <w:p w14:paraId="4B4BB206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Falsch</w:t>
      </w:r>
      <w:proofErr w:type="spellEnd"/>
    </w:p>
    <w:p w14:paraId="31F9621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Text</w:t>
      </w:r>
    </w:p>
    <w:p w14:paraId="574C7876" w14:textId="77777777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3B0848" w:rsidSect="003B084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47346132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Teil 2</w:t>
      </w:r>
    </w:p>
    <w:p w14:paraId="3F81A36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Finden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passende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Fortsetzung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zu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jedem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Satz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sodass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sinnvoller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Text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entsteht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Die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erste</w:t>
      </w:r>
      <w:proofErr w:type="spellEnd"/>
    </w:p>
    <w:p w14:paraId="6B66003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Antwort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in die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Tabelle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unten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eingetragen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Tragen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Sie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Ihre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Antworten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ins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Antwortblatt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i/>
          <w:iCs/>
          <w:sz w:val="24"/>
          <w:szCs w:val="22"/>
          <w:lang w:val="en-US"/>
        </w:rPr>
        <w:t>.</w:t>
      </w:r>
    </w:p>
    <w:p w14:paraId="4322B2AB" w14:textId="77777777" w:rsidR="003B0848" w:rsidRPr="003B0848" w:rsidRDefault="003B0848" w:rsidP="005A4E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Kein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Netz</w:t>
      </w:r>
      <w:proofErr w:type="spellEnd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auf dem Land</w:t>
      </w:r>
    </w:p>
    <w:p w14:paraId="4D56C23B" w14:textId="18935E08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(0)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Brenschede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kleines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Dorf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Sauerland. Dort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kaum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Handyempfang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schnelles</w:t>
      </w:r>
      <w:proofErr w:type="spellEnd"/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Internet.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ärgerlich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, …</w:t>
      </w:r>
    </w:p>
    <w:p w14:paraId="086F3E19" w14:textId="3CCDD61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(13)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solcher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Dörfer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Deutschland.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Holger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Hengesbach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telefonieren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will, muss er</w:t>
      </w:r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den Berg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hinaufgehen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„Mein Handy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Empfang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er. Für den 34-Jährigen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="005A4EDE" w:rsidRPr="00235AA0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Problem, …</w:t>
      </w:r>
    </w:p>
    <w:p w14:paraId="6195C998" w14:textId="36A9F6F4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(14)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Hengesbach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wohnt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Brenschede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Dorf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68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Einwohnern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Sauerland.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liegt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zwar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60 Kilometer von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Großstadt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Dortmund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entfernt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, …</w:t>
      </w:r>
    </w:p>
    <w:p w14:paraId="71304235" w14:textId="40D39462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(15) Und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schlimme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Folgen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Anwohner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Richard Hill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erinnert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an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Autounfall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, …</w:t>
      </w:r>
    </w:p>
    <w:p w14:paraId="479FC165" w14:textId="01F63ACE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(16)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seinem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Handy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konnte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Hilfe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rufen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viele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Geschichten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Brenschede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Sie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zeigen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groß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Deutschland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Unterschied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zwischen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Stadt und Land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–…</w:t>
      </w:r>
    </w:p>
    <w:p w14:paraId="56CB28BD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(17)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Andere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europäische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Länder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sind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Ausbau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Glasfasernetze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schnelles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Internet</w:t>
      </w:r>
    </w:p>
    <w:p w14:paraId="4AE6CDD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garantieren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erfolgreicher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: …</w:t>
      </w:r>
    </w:p>
    <w:p w14:paraId="3CB2946B" w14:textId="2712154D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(18) Dort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gelten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so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wichtig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Energie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Wasser. Und in Deutschland?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nur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sieben</w:t>
      </w:r>
      <w:proofErr w:type="spellEnd"/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Prozent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Haushalte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Glasfaseranschluss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, ...</w:t>
      </w:r>
    </w:p>
    <w:p w14:paraId="678365E1" w14:textId="41FC3552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(19)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Brenschede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hat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gerade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Familie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drei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Kindern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Dorf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schlechten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Internet-</w:t>
      </w:r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Mobilfunkverbindungen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verlassen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Andere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Satellitenschüssel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gekauft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. 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zwar</w:t>
      </w:r>
      <w:proofErr w:type="spellEnd"/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teuer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wenigstens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funktioniert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dann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Internet – …</w:t>
      </w:r>
    </w:p>
    <w:p w14:paraId="36E85CF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(20)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Wird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 den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nächsten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Jahren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etwas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ändern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? Richard Hill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glaubt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: „Ich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kenne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die</w:t>
      </w:r>
    </w:p>
    <w:p w14:paraId="0B42CBE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Versprechungen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Politiker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schon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seit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30 Jahren.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Passiert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nichts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.“</w:t>
      </w:r>
      <w:proofErr w:type="gram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Hengesbach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sagt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: …</w:t>
      </w:r>
    </w:p>
    <w:p w14:paraId="1C95B098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lastRenderedPageBreak/>
        <w:t>FORTSETZUNGEN</w:t>
      </w:r>
    </w:p>
    <w:p w14:paraId="35A46FD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A)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sondern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im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Notfall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gefährlich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064576B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B) „Die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Politik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vergisst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uns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gram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permanent.“</w:t>
      </w:r>
      <w:proofErr w:type="gramEnd"/>
    </w:p>
    <w:p w14:paraId="247A4717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C) auf dem Land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sogar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weniger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als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zwei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Prozent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0205FF13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D)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sehr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langsam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3B1722DE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E)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aber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gibt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hier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weder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guten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Handyempfang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schnelles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Internet.</w:t>
      </w:r>
    </w:p>
    <w:p w14:paraId="01A16384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F)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bei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dem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Mann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verletzt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hatte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773604C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G)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denn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er muss für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seinen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Beruf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ständig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erreichbar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sein.</w:t>
      </w:r>
    </w:p>
    <w:p w14:paraId="104216EF" w14:textId="77777777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H)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auch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was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schnelles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Internet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betrifft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913D2D4" w14:textId="3BB64520" w:rsidR="003B0848" w:rsidRP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I)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Estland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bereits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73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Prozent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Haushalte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Glasfaserverbindungen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, in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Schweden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56 und in</w:t>
      </w:r>
      <w:r w:rsidR="005A4EDE" w:rsidRPr="005A4EDE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3B0848">
        <w:rPr>
          <w:rFonts w:ascii="Times New Roman" w:hAnsi="Times New Roman" w:cs="Times New Roman"/>
          <w:sz w:val="24"/>
          <w:szCs w:val="22"/>
          <w:lang w:val="en-US"/>
        </w:rPr>
        <w:t>Spanien</w:t>
      </w:r>
      <w:proofErr w:type="spellEnd"/>
      <w:r w:rsidRPr="003B0848">
        <w:rPr>
          <w:rFonts w:ascii="Times New Roman" w:hAnsi="Times New Roman" w:cs="Times New Roman"/>
          <w:sz w:val="24"/>
          <w:szCs w:val="22"/>
          <w:lang w:val="en-US"/>
        </w:rPr>
        <w:t xml:space="preserve"> 53</w:t>
      </w:r>
    </w:p>
    <w:p w14:paraId="31E97252" w14:textId="5A86BB68" w:rsidR="003B0848" w:rsidRDefault="003B084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5A4EDE" w14:paraId="43D17AE1" w14:textId="77777777" w:rsidTr="005A4EDE">
        <w:tc>
          <w:tcPr>
            <w:tcW w:w="1038" w:type="dxa"/>
          </w:tcPr>
          <w:p w14:paraId="45A849EE" w14:textId="648649C1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</w:t>
            </w:r>
          </w:p>
        </w:tc>
        <w:tc>
          <w:tcPr>
            <w:tcW w:w="1038" w:type="dxa"/>
          </w:tcPr>
          <w:p w14:paraId="6428F7B1" w14:textId="35F8B86A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1038" w:type="dxa"/>
          </w:tcPr>
          <w:p w14:paraId="12B31F0A" w14:textId="012E2506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1038" w:type="dxa"/>
          </w:tcPr>
          <w:p w14:paraId="7CBA7F06" w14:textId="0E6C944B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  <w:tc>
          <w:tcPr>
            <w:tcW w:w="1038" w:type="dxa"/>
          </w:tcPr>
          <w:p w14:paraId="19A7F275" w14:textId="68D9908F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</w:p>
        </w:tc>
        <w:tc>
          <w:tcPr>
            <w:tcW w:w="1038" w:type="dxa"/>
          </w:tcPr>
          <w:p w14:paraId="5B0D2DEC" w14:textId="71841872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</w:p>
        </w:tc>
        <w:tc>
          <w:tcPr>
            <w:tcW w:w="1039" w:type="dxa"/>
          </w:tcPr>
          <w:p w14:paraId="23A79226" w14:textId="79010AC4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</w:p>
        </w:tc>
        <w:tc>
          <w:tcPr>
            <w:tcW w:w="1039" w:type="dxa"/>
          </w:tcPr>
          <w:p w14:paraId="6E9E865B" w14:textId="7DBCDC52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</w:p>
        </w:tc>
        <w:tc>
          <w:tcPr>
            <w:tcW w:w="1039" w:type="dxa"/>
          </w:tcPr>
          <w:p w14:paraId="529546FF" w14:textId="7F8E475C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</w:p>
        </w:tc>
      </w:tr>
      <w:tr w:rsidR="005A4EDE" w14:paraId="7D6D4894" w14:textId="77777777" w:rsidTr="005A4EDE">
        <w:tc>
          <w:tcPr>
            <w:tcW w:w="1038" w:type="dxa"/>
          </w:tcPr>
          <w:p w14:paraId="5663E633" w14:textId="105490A8" w:rsidR="005A4EDE" w:rsidRP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А</w:t>
            </w:r>
          </w:p>
        </w:tc>
        <w:tc>
          <w:tcPr>
            <w:tcW w:w="1038" w:type="dxa"/>
          </w:tcPr>
          <w:p w14:paraId="518311E9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2C52FA40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06574497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5CEF1870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8" w:type="dxa"/>
          </w:tcPr>
          <w:p w14:paraId="5B897ABF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4436C71B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048128DC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039" w:type="dxa"/>
          </w:tcPr>
          <w:p w14:paraId="6A092F6D" w14:textId="77777777" w:rsidR="005A4EDE" w:rsidRDefault="005A4EDE" w:rsidP="003B0848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</w:tbl>
    <w:p w14:paraId="7DD07C5D" w14:textId="2F006AFF" w:rsidR="005A4EDE" w:rsidRDefault="005A4EDE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77425DC" w14:textId="77777777" w:rsidR="00BB4617" w:rsidRPr="000410DA" w:rsidRDefault="00BB4617" w:rsidP="00BB46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lang w:val="de-DE"/>
        </w:rPr>
      </w:pPr>
      <w:bookmarkStart w:id="4" w:name="_Hlk178606121"/>
      <w:r w:rsidRPr="000410DA">
        <w:rPr>
          <w:rFonts w:ascii="Times New Roman" w:hAnsi="Times New Roman"/>
          <w:b/>
          <w:bCs/>
          <w:sz w:val="24"/>
          <w:lang w:val="de-DE"/>
        </w:rPr>
        <w:t>Landeskunde (</w:t>
      </w:r>
      <w:r w:rsidRPr="000410DA">
        <w:rPr>
          <w:rFonts w:ascii="Times New Roman" w:hAnsi="Times New Roman"/>
          <w:b/>
          <w:bCs/>
          <w:sz w:val="24"/>
        </w:rPr>
        <w:t>Страноведение</w:t>
      </w:r>
      <w:r w:rsidRPr="000410DA">
        <w:rPr>
          <w:rFonts w:ascii="Times New Roman" w:hAnsi="Times New Roman"/>
          <w:b/>
          <w:bCs/>
          <w:sz w:val="24"/>
          <w:lang w:val="de-DE"/>
        </w:rPr>
        <w:t>)</w:t>
      </w:r>
    </w:p>
    <w:bookmarkEnd w:id="4"/>
    <w:p w14:paraId="5DDD2E4E" w14:textId="77777777" w:rsidR="00BB4617" w:rsidRDefault="00BB4617" w:rsidP="00BB4617">
      <w:pPr>
        <w:spacing w:after="0" w:line="240" w:lineRule="auto"/>
        <w:rPr>
          <w:rFonts w:ascii="Times New Roman" w:hAnsi="Times New Roman"/>
          <w:i/>
          <w:iCs/>
          <w:sz w:val="24"/>
          <w:lang w:val="de-DE"/>
        </w:rPr>
      </w:pPr>
    </w:p>
    <w:p w14:paraId="094647D2" w14:textId="77777777" w:rsidR="00BB4617" w:rsidRDefault="00BB4617" w:rsidP="00BB4617">
      <w:pPr>
        <w:spacing w:after="0" w:line="240" w:lineRule="auto"/>
        <w:rPr>
          <w:rFonts w:ascii="Times New Roman" w:hAnsi="Times New Roman"/>
          <w:i/>
          <w:iCs/>
          <w:sz w:val="24"/>
          <w:lang w:val="de-DE"/>
        </w:rPr>
      </w:pPr>
      <w:r w:rsidRPr="000410DA">
        <w:rPr>
          <w:rFonts w:ascii="Times New Roman" w:hAnsi="Times New Roman"/>
          <w:i/>
          <w:iCs/>
          <w:sz w:val="24"/>
          <w:lang w:val="de-DE"/>
        </w:rPr>
        <w:t>Beantworte die Fragen. Nur eine Antwort ist richtig.</w:t>
      </w:r>
    </w:p>
    <w:p w14:paraId="683E02D3" w14:textId="77777777" w:rsidR="00BB4617" w:rsidRPr="000410DA" w:rsidRDefault="00BB4617" w:rsidP="00BB4617">
      <w:pPr>
        <w:spacing w:after="0" w:line="240" w:lineRule="auto"/>
        <w:rPr>
          <w:rFonts w:ascii="Times New Roman" w:hAnsi="Times New Roman"/>
          <w:sz w:val="24"/>
          <w:lang w:val="de-DE"/>
        </w:rPr>
      </w:pPr>
    </w:p>
    <w:p w14:paraId="2DFF5A0E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1. In welchem Jahr wurde Erich Kästner geboren?</w:t>
      </w:r>
    </w:p>
    <w:p w14:paraId="382E9929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 xml:space="preserve">A) 1899 </w:t>
      </w:r>
      <w:r w:rsidRPr="00A00786"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ab/>
        <w:t>B) 1902</w:t>
      </w:r>
      <w:r w:rsidRPr="00A00786"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00786">
        <w:rPr>
          <w:rFonts w:ascii="Times New Roman" w:hAnsi="Times New Roman"/>
          <w:sz w:val="24"/>
          <w:lang w:val="de-DE"/>
        </w:rPr>
        <w:t>C) 1905</w:t>
      </w:r>
    </w:p>
    <w:p w14:paraId="6EB69E12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Welches Werk von Kästner ist bei Kindern am bekanntesten?</w:t>
      </w:r>
    </w:p>
    <w:p w14:paraId="6EDB131F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"Emil und die Detektive"</w:t>
      </w:r>
      <w:r w:rsidRPr="00A00786">
        <w:rPr>
          <w:rFonts w:ascii="Times New Roman" w:hAnsi="Times New Roman"/>
          <w:sz w:val="24"/>
          <w:lang w:val="de-DE"/>
        </w:rPr>
        <w:tab/>
        <w:t>B) "</w:t>
      </w:r>
      <w:r>
        <w:rPr>
          <w:rFonts w:ascii="Times New Roman" w:hAnsi="Times New Roman"/>
          <w:sz w:val="24"/>
          <w:lang w:val="de-DE"/>
        </w:rPr>
        <w:t>Das doppelte Lottchen</w:t>
      </w:r>
      <w:r w:rsidRPr="00A00786">
        <w:rPr>
          <w:rFonts w:ascii="Times New Roman" w:hAnsi="Times New Roman"/>
          <w:sz w:val="24"/>
          <w:lang w:val="de-DE"/>
        </w:rPr>
        <w:t>"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C) "</w:t>
      </w:r>
      <w:r>
        <w:rPr>
          <w:rFonts w:ascii="Times New Roman" w:hAnsi="Times New Roman"/>
          <w:sz w:val="24"/>
          <w:lang w:val="de-DE"/>
        </w:rPr>
        <w:t>Mein Onkel Franz</w:t>
      </w:r>
      <w:r w:rsidRPr="00A00786">
        <w:rPr>
          <w:rFonts w:ascii="Times New Roman" w:hAnsi="Times New Roman"/>
          <w:sz w:val="24"/>
          <w:lang w:val="de-DE"/>
        </w:rPr>
        <w:t>"</w:t>
      </w:r>
    </w:p>
    <w:p w14:paraId="65796C65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Welches Literaturgenre ist für Kästners Werk am charakteristischsten?</w:t>
      </w:r>
    </w:p>
    <w:p w14:paraId="7E403A53" w14:textId="77777777" w:rsidR="00BB4617" w:rsidRPr="00C030CF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en-US"/>
        </w:rPr>
      </w:pPr>
      <w:r w:rsidRPr="00C030CF">
        <w:rPr>
          <w:rFonts w:ascii="Times New Roman" w:hAnsi="Times New Roman"/>
          <w:sz w:val="24"/>
          <w:lang w:val="en-US"/>
        </w:rPr>
        <w:t xml:space="preserve">A) </w:t>
      </w:r>
      <w:proofErr w:type="spellStart"/>
      <w:r w:rsidRPr="00C030CF">
        <w:rPr>
          <w:rFonts w:ascii="Times New Roman" w:hAnsi="Times New Roman"/>
          <w:sz w:val="24"/>
          <w:lang w:val="en-US"/>
        </w:rPr>
        <w:t>Lyrik</w:t>
      </w:r>
      <w:proofErr w:type="spellEnd"/>
      <w:r w:rsidRPr="00C030CF">
        <w:rPr>
          <w:rFonts w:ascii="Times New Roman" w:hAnsi="Times New Roman"/>
          <w:sz w:val="24"/>
          <w:lang w:val="en-US"/>
        </w:rPr>
        <w:tab/>
      </w:r>
      <w:r w:rsidRPr="00C030CF">
        <w:rPr>
          <w:rFonts w:ascii="Times New Roman" w:hAnsi="Times New Roman"/>
          <w:sz w:val="24"/>
          <w:lang w:val="en-US"/>
        </w:rPr>
        <w:tab/>
      </w:r>
      <w:r w:rsidRPr="00C030CF">
        <w:rPr>
          <w:rFonts w:ascii="Times New Roman" w:hAnsi="Times New Roman"/>
          <w:sz w:val="24"/>
          <w:lang w:val="en-US"/>
        </w:rPr>
        <w:tab/>
      </w:r>
      <w:r w:rsidRPr="00C030CF">
        <w:rPr>
          <w:rFonts w:ascii="Times New Roman" w:hAnsi="Times New Roman"/>
          <w:sz w:val="24"/>
          <w:lang w:val="en-US"/>
        </w:rPr>
        <w:tab/>
        <w:t xml:space="preserve">B) </w:t>
      </w:r>
      <w:proofErr w:type="spellStart"/>
      <w:r w:rsidRPr="00C030CF">
        <w:rPr>
          <w:rFonts w:ascii="Times New Roman" w:hAnsi="Times New Roman"/>
          <w:sz w:val="24"/>
          <w:lang w:val="en-US"/>
        </w:rPr>
        <w:t>Prosa</w:t>
      </w:r>
      <w:proofErr w:type="spellEnd"/>
      <w:r w:rsidRPr="00C030CF">
        <w:rPr>
          <w:rFonts w:ascii="Times New Roman" w:hAnsi="Times New Roman"/>
          <w:sz w:val="24"/>
          <w:lang w:val="en-US"/>
        </w:rPr>
        <w:tab/>
      </w:r>
      <w:r w:rsidRPr="00C030CF">
        <w:rPr>
          <w:rFonts w:ascii="Times New Roman" w:hAnsi="Times New Roman"/>
          <w:sz w:val="24"/>
          <w:lang w:val="en-US"/>
        </w:rPr>
        <w:tab/>
        <w:t xml:space="preserve">C) </w:t>
      </w:r>
      <w:proofErr w:type="spellStart"/>
      <w:r w:rsidRPr="00C030CF">
        <w:rPr>
          <w:rFonts w:ascii="Times New Roman" w:hAnsi="Times New Roman"/>
          <w:sz w:val="24"/>
          <w:lang w:val="en-US"/>
        </w:rPr>
        <w:t>Dramatik</w:t>
      </w:r>
      <w:proofErr w:type="spellEnd"/>
    </w:p>
    <w:p w14:paraId="010A87FA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In welcher Stadt verbrachte Kästner seine Kindheit?</w:t>
      </w:r>
    </w:p>
    <w:p w14:paraId="0C0F452F" w14:textId="77777777" w:rsidR="00BB4617" w:rsidRPr="00A00786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Berlin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B) Dresden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C) München</w:t>
      </w:r>
    </w:p>
    <w:p w14:paraId="40DDDADE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Welches der Werke von Kästner wurde mehr als zehnmal verfilmt?</w:t>
      </w:r>
    </w:p>
    <w:p w14:paraId="1A223DDF" w14:textId="77777777" w:rsidR="00BB4617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"Emil und die Detektive"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B) "</w:t>
      </w:r>
      <w:r>
        <w:rPr>
          <w:rFonts w:ascii="Times New Roman" w:hAnsi="Times New Roman"/>
          <w:sz w:val="24"/>
          <w:lang w:val="de-DE"/>
        </w:rPr>
        <w:t>Das doppelte Lottchen</w:t>
      </w:r>
      <w:r w:rsidRPr="00A00786">
        <w:rPr>
          <w:rFonts w:ascii="Times New Roman" w:hAnsi="Times New Roman"/>
          <w:sz w:val="24"/>
          <w:lang w:val="de-DE"/>
        </w:rPr>
        <w:t>"</w:t>
      </w:r>
      <w:r>
        <w:rPr>
          <w:rFonts w:ascii="Times New Roman" w:hAnsi="Times New Roman"/>
          <w:sz w:val="24"/>
          <w:lang w:val="de-DE"/>
        </w:rPr>
        <w:tab/>
      </w:r>
    </w:p>
    <w:p w14:paraId="2EAC4D42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C) "</w:t>
      </w:r>
      <w:r>
        <w:rPr>
          <w:rFonts w:ascii="Times New Roman" w:hAnsi="Times New Roman"/>
          <w:sz w:val="24"/>
          <w:lang w:val="de-DE"/>
        </w:rPr>
        <w:t>Emil und die drei Zwillinge</w:t>
      </w:r>
      <w:r w:rsidRPr="00A00786">
        <w:rPr>
          <w:rFonts w:ascii="Times New Roman" w:hAnsi="Times New Roman"/>
          <w:sz w:val="24"/>
          <w:lang w:val="de-DE"/>
        </w:rPr>
        <w:t>"</w:t>
      </w:r>
    </w:p>
    <w:p w14:paraId="231CAE20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Welcher wichtige historische Zeitraum beeinflusste Kästners Werk?</w:t>
      </w:r>
    </w:p>
    <w:p w14:paraId="1E50D09A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A) Der erste</w:t>
      </w:r>
      <w:r w:rsidRPr="00A00786">
        <w:rPr>
          <w:rFonts w:ascii="Times New Roman" w:hAnsi="Times New Roman"/>
          <w:sz w:val="24"/>
          <w:lang w:val="de-DE"/>
        </w:rPr>
        <w:t xml:space="preserve"> Weltkrieg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  <w:t>B) Der zweite</w:t>
      </w:r>
      <w:r w:rsidRPr="00A00786">
        <w:rPr>
          <w:rFonts w:ascii="Times New Roman" w:hAnsi="Times New Roman"/>
          <w:sz w:val="24"/>
          <w:lang w:val="de-DE"/>
        </w:rPr>
        <w:t xml:space="preserve"> Weltkrieg</w:t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 xml:space="preserve">C) </w:t>
      </w:r>
      <w:r>
        <w:rPr>
          <w:rFonts w:ascii="Times New Roman" w:hAnsi="Times New Roman"/>
          <w:sz w:val="24"/>
          <w:lang w:val="de-DE"/>
        </w:rPr>
        <w:t>Der Kalte</w:t>
      </w:r>
      <w:r w:rsidRPr="00A00786">
        <w:rPr>
          <w:rFonts w:ascii="Times New Roman" w:hAnsi="Times New Roman"/>
          <w:sz w:val="24"/>
          <w:lang w:val="de-DE"/>
        </w:rPr>
        <w:t xml:space="preserve"> Krieg</w:t>
      </w:r>
    </w:p>
    <w:p w14:paraId="1D5F68A8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Welches der folgenden Werke gehört nicht zu Kästners Schaffen?</w:t>
      </w:r>
    </w:p>
    <w:p w14:paraId="703EBE29" w14:textId="77777777" w:rsidR="00BB4617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"</w:t>
      </w:r>
      <w:r>
        <w:rPr>
          <w:rFonts w:ascii="Times New Roman" w:hAnsi="Times New Roman"/>
          <w:sz w:val="24"/>
          <w:lang w:val="de-DE"/>
        </w:rPr>
        <w:t>Das fliegende Klassenzimmer</w:t>
      </w:r>
      <w:r w:rsidRPr="00A00786">
        <w:rPr>
          <w:rFonts w:ascii="Times New Roman" w:hAnsi="Times New Roman"/>
          <w:sz w:val="24"/>
          <w:lang w:val="de-DE"/>
        </w:rPr>
        <w:t>"</w:t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B) "Der kleine Junge und Karlsson"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</w:p>
    <w:p w14:paraId="32120F86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C) "</w:t>
      </w:r>
      <w:r w:rsidRPr="00C030CF">
        <w:rPr>
          <w:lang w:val="de-DE"/>
        </w:rPr>
        <w:t xml:space="preserve"> </w:t>
      </w:r>
      <w:r w:rsidRPr="00C030CF">
        <w:rPr>
          <w:rFonts w:ascii="Times New Roman" w:hAnsi="Times New Roman"/>
          <w:sz w:val="24"/>
          <w:lang w:val="de-DE"/>
        </w:rPr>
        <w:t>Als ich ein kleiner Junge war</w:t>
      </w:r>
      <w:r w:rsidRPr="00A00786">
        <w:rPr>
          <w:rFonts w:ascii="Times New Roman" w:hAnsi="Times New Roman"/>
          <w:sz w:val="24"/>
          <w:lang w:val="de-DE"/>
        </w:rPr>
        <w:t>"</w:t>
      </w:r>
    </w:p>
    <w:p w14:paraId="79EA5F6B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Welcher Aspekt des Lebens wird häufig in Kästners Werken angesprochen?</w:t>
      </w:r>
    </w:p>
    <w:p w14:paraId="2F5B809C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Krieg und Frieden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B) Freundschaft und Kindheit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C) Politik</w:t>
      </w:r>
    </w:p>
    <w:p w14:paraId="6461BA82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Welche der folgenden Aussagen über Kästner ist richtig?</w:t>
      </w:r>
    </w:p>
    <w:p w14:paraId="143D0544" w14:textId="77777777" w:rsidR="00BB4617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Er war nur Dichter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B) Er war auch Drehbuchautor</w:t>
      </w:r>
      <w:r>
        <w:rPr>
          <w:rFonts w:ascii="Times New Roman" w:hAnsi="Times New Roman"/>
          <w:sz w:val="24"/>
          <w:lang w:val="de-DE"/>
        </w:rPr>
        <w:tab/>
      </w:r>
    </w:p>
    <w:p w14:paraId="03FFB4BC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C) Er hat nie für Kinder geschrieben</w:t>
      </w:r>
    </w:p>
    <w:p w14:paraId="03C5382A" w14:textId="77777777" w:rsidR="00BB4617" w:rsidRPr="00A00786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In welchem Jahr erhielt Erich Kästner den Goethe-Preis?</w:t>
      </w:r>
    </w:p>
    <w:p w14:paraId="400848A6" w14:textId="77777777" w:rsidR="00BB4617" w:rsidRPr="00A00786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A00786">
        <w:rPr>
          <w:rFonts w:ascii="Times New Roman" w:hAnsi="Times New Roman"/>
          <w:sz w:val="24"/>
          <w:lang w:val="de-DE"/>
        </w:rPr>
        <w:t>A) 1950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 xml:space="preserve">B) </w:t>
      </w:r>
      <w:proofErr w:type="gramStart"/>
      <w:r w:rsidRPr="00A00786">
        <w:rPr>
          <w:rFonts w:ascii="Times New Roman" w:hAnsi="Times New Roman"/>
          <w:sz w:val="24"/>
          <w:lang w:val="de-DE"/>
        </w:rPr>
        <w:t>1960</w:t>
      </w:r>
      <w:r>
        <w:rPr>
          <w:rFonts w:ascii="Times New Roman" w:hAnsi="Times New Roman"/>
          <w:sz w:val="24"/>
          <w:lang w:val="de-DE"/>
        </w:rPr>
        <w:t xml:space="preserve">  </w:t>
      </w:r>
      <w:r>
        <w:rPr>
          <w:rFonts w:ascii="Times New Roman" w:hAnsi="Times New Roman"/>
          <w:sz w:val="24"/>
          <w:lang w:val="de-DE"/>
        </w:rPr>
        <w:tab/>
      </w:r>
      <w:proofErr w:type="gramEnd"/>
      <w:r>
        <w:rPr>
          <w:rFonts w:ascii="Times New Roman" w:hAnsi="Times New Roman"/>
          <w:sz w:val="24"/>
          <w:lang w:val="de-DE"/>
        </w:rPr>
        <w:tab/>
      </w:r>
      <w:r w:rsidRPr="00A00786">
        <w:rPr>
          <w:rFonts w:ascii="Times New Roman" w:hAnsi="Times New Roman"/>
          <w:sz w:val="24"/>
          <w:lang w:val="de-DE"/>
        </w:rPr>
        <w:t>C) 1970</w:t>
      </w:r>
    </w:p>
    <w:p w14:paraId="18D7D449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Wo wurde Immanuel Kant geboren?</w:t>
      </w:r>
    </w:p>
    <w:p w14:paraId="2AF7AF0A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Berlin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B) Königsberg</w:t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C) Frankfurt</w:t>
      </w:r>
    </w:p>
    <w:p w14:paraId="7B02E726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Welches Hauptwerk verfasste Kant im Jahr 1781?</w:t>
      </w:r>
    </w:p>
    <w:p w14:paraId="396A98D0" w14:textId="77777777" w:rsidR="00BB4617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Kritik der praktischen Vernunft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B) Kritik der reinen Vernunft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</w:p>
    <w:p w14:paraId="49752EB7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C) Grundlegung zur Metaphysik der Sitten</w:t>
      </w:r>
    </w:p>
    <w:p w14:paraId="2F8E0370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Was ist der kategorische Imperativ?</w:t>
      </w:r>
    </w:p>
    <w:p w14:paraId="7626BB2C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Ein Prinzip der utilitaristischen Ethik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B) Ein universelles moralisches Gesetz</w:t>
      </w:r>
    </w:p>
    <w:p w14:paraId="46E77EDF" w14:textId="77777777" w:rsidR="00BB4617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C) Eine religiöse Vorschrift</w:t>
      </w:r>
      <w:r>
        <w:rPr>
          <w:rFonts w:ascii="Times New Roman" w:hAnsi="Times New Roman"/>
          <w:sz w:val="24"/>
          <w:lang w:val="de-DE"/>
        </w:rPr>
        <w:t xml:space="preserve"> </w:t>
      </w:r>
    </w:p>
    <w:p w14:paraId="39FAFC77" w14:textId="77777777" w:rsidR="00BB4617" w:rsidRPr="00CC2EA3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CC2EA3">
        <w:rPr>
          <w:rFonts w:ascii="Times New Roman" w:hAnsi="Times New Roman"/>
          <w:sz w:val="24"/>
          <w:lang w:val="de-DE"/>
        </w:rPr>
        <w:lastRenderedPageBreak/>
        <w:t>Wie oft reiste Kant in seinem Leben außerhalb von Königsberg?</w:t>
      </w:r>
    </w:p>
    <w:p w14:paraId="6CB437B2" w14:textId="77777777" w:rsidR="00BB4617" w:rsidRDefault="00BB4617" w:rsidP="00BB4617">
      <w:pPr>
        <w:spacing w:after="0" w:line="240" w:lineRule="auto"/>
        <w:ind w:left="720"/>
        <w:rPr>
          <w:rFonts w:ascii="Times New Roman" w:hAnsi="Times New Roman"/>
          <w:sz w:val="24"/>
          <w:lang w:val="de-DE"/>
        </w:rPr>
      </w:pPr>
      <w:r w:rsidRPr="00CC2EA3">
        <w:rPr>
          <w:rFonts w:ascii="Times New Roman" w:hAnsi="Times New Roman"/>
          <w:sz w:val="24"/>
          <w:lang w:val="de-DE"/>
        </w:rPr>
        <w:t>A) Einmal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CC2EA3">
        <w:rPr>
          <w:rFonts w:ascii="Times New Roman" w:hAnsi="Times New Roman"/>
          <w:sz w:val="24"/>
          <w:lang w:val="de-DE"/>
        </w:rPr>
        <w:t>B) Nie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CC2EA3">
        <w:rPr>
          <w:rFonts w:ascii="Times New Roman" w:hAnsi="Times New Roman"/>
          <w:sz w:val="24"/>
          <w:lang w:val="de-DE"/>
        </w:rPr>
        <w:t>C) Mehrmals</w:t>
      </w:r>
    </w:p>
    <w:p w14:paraId="58C99908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Was versteht Kant unter "transzendentaler Ästhetik"?</w:t>
      </w:r>
    </w:p>
    <w:p w14:paraId="49009B00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Die Untersuchung von Kunst und Schönheit</w:t>
      </w:r>
    </w:p>
    <w:p w14:paraId="374739B3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B) Die Analyse der Bedingungen der Möglichkeit von Erfahrung</w:t>
      </w:r>
    </w:p>
    <w:p w14:paraId="427D54AE" w14:textId="77777777" w:rsidR="00BB4617" w:rsidRPr="00417C60" w:rsidRDefault="00BB4617" w:rsidP="00BB4617">
      <w:pPr>
        <w:spacing w:after="0" w:line="240" w:lineRule="auto"/>
        <w:ind w:left="720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C) Eine Theorie über die menschliche Wahrnehmung</w:t>
      </w:r>
    </w:p>
    <w:p w14:paraId="5D266A15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Welches Konzept beschreibt Kants Auffassung von Zeit und Raum?</w:t>
      </w:r>
    </w:p>
    <w:p w14:paraId="25C07D6C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Zeit und Raum sind objektiv existierende Entitäten</w:t>
      </w:r>
    </w:p>
    <w:p w14:paraId="6498713F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B) Zeit und Raum sind subjektive Formen der Anschauung</w:t>
      </w:r>
    </w:p>
    <w:p w14:paraId="473D75FF" w14:textId="77777777" w:rsidR="00BB4617" w:rsidRPr="00417C60" w:rsidRDefault="00BB4617" w:rsidP="00BB4617">
      <w:pPr>
        <w:spacing w:after="0" w:line="240" w:lineRule="auto"/>
        <w:ind w:left="720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C) Zeit und Raum sind Illusionen</w:t>
      </w:r>
    </w:p>
    <w:p w14:paraId="1BE497FF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In welchem Jahr starb Immanuel Kant?</w:t>
      </w:r>
    </w:p>
    <w:p w14:paraId="2BA7DBBE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1804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B) 1817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C) 1795</w:t>
      </w:r>
    </w:p>
    <w:p w14:paraId="61A5D426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Wie war Kants Lebensstil bekannt?</w:t>
      </w:r>
    </w:p>
    <w:p w14:paraId="31C8A4A0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Er war ein Abenteurer und Reisender</w:t>
      </w:r>
      <w:r>
        <w:rPr>
          <w:rFonts w:ascii="Times New Roman" w:hAnsi="Times New Roman"/>
          <w:sz w:val="24"/>
          <w:lang w:val="de-DE"/>
        </w:rPr>
        <w:tab/>
      </w:r>
    </w:p>
    <w:p w14:paraId="79605A66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B) Er war ein politischer Aktivist</w:t>
      </w:r>
    </w:p>
    <w:p w14:paraId="0078F7D1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 xml:space="preserve">C) Er lebte ein sehr zurückgezogenes und diszipliniertes Leben </w:t>
      </w:r>
    </w:p>
    <w:p w14:paraId="3BC7AAAC" w14:textId="77777777" w:rsidR="00BB4617" w:rsidRPr="00417C6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Wie steht Kant zur Idee des Fortschritts?</w:t>
      </w:r>
    </w:p>
    <w:p w14:paraId="75EB6698" w14:textId="77777777" w:rsidR="00BB4617" w:rsidRPr="00417C60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A) Er glaubt nicht an Fortschritt</w:t>
      </w:r>
      <w:r>
        <w:rPr>
          <w:rFonts w:ascii="Times New Roman" w:hAnsi="Times New Roman"/>
          <w:sz w:val="24"/>
          <w:lang w:val="de-DE"/>
        </w:rPr>
        <w:tab/>
      </w:r>
      <w:r w:rsidRPr="00417C60">
        <w:rPr>
          <w:rFonts w:ascii="Times New Roman" w:hAnsi="Times New Roman"/>
          <w:sz w:val="24"/>
          <w:lang w:val="de-DE"/>
        </w:rPr>
        <w:t>B) Er sieht Fortschritt als unvermeidlich an</w:t>
      </w:r>
    </w:p>
    <w:p w14:paraId="62CBBFEA" w14:textId="77777777" w:rsidR="00BB4617" w:rsidRPr="00417C60" w:rsidRDefault="00BB4617" w:rsidP="00BB4617">
      <w:pPr>
        <w:spacing w:after="0" w:line="240" w:lineRule="auto"/>
        <w:ind w:firstLine="708"/>
        <w:rPr>
          <w:rFonts w:ascii="Times New Roman" w:hAnsi="Times New Roman"/>
          <w:sz w:val="24"/>
          <w:lang w:val="de-DE"/>
        </w:rPr>
      </w:pPr>
      <w:r w:rsidRPr="00417C60">
        <w:rPr>
          <w:rFonts w:ascii="Times New Roman" w:hAnsi="Times New Roman"/>
          <w:sz w:val="24"/>
          <w:lang w:val="de-DE"/>
        </w:rPr>
        <w:t>C) Er ist skeptisch gegenüber dem Konzept des Fortschritts</w:t>
      </w:r>
    </w:p>
    <w:p w14:paraId="3D8E6706" w14:textId="77777777" w:rsidR="00BB4617" w:rsidRPr="004302C0" w:rsidRDefault="00BB4617" w:rsidP="00BB461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4302C0">
        <w:rPr>
          <w:rFonts w:ascii="Times New Roman" w:hAnsi="Times New Roman"/>
          <w:sz w:val="24"/>
          <w:lang w:val="de-DE"/>
        </w:rPr>
        <w:t>Was war Kants Hauptberuf während seiner Lebenszeit?</w:t>
      </w:r>
    </w:p>
    <w:p w14:paraId="1B13240E" w14:textId="77777777" w:rsidR="00BB4617" w:rsidRDefault="00BB4617" w:rsidP="00BB4617">
      <w:pPr>
        <w:spacing w:after="0" w:line="240" w:lineRule="auto"/>
        <w:ind w:left="360" w:firstLine="348"/>
        <w:rPr>
          <w:rFonts w:ascii="Times New Roman" w:hAnsi="Times New Roman"/>
          <w:sz w:val="24"/>
          <w:lang w:val="de-DE"/>
        </w:rPr>
      </w:pPr>
      <w:r w:rsidRPr="004302C0">
        <w:rPr>
          <w:rFonts w:ascii="Times New Roman" w:hAnsi="Times New Roman"/>
          <w:sz w:val="24"/>
          <w:lang w:val="de-DE"/>
        </w:rPr>
        <w:t>A) Lehrer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302C0">
        <w:rPr>
          <w:rFonts w:ascii="Times New Roman" w:hAnsi="Times New Roman"/>
          <w:sz w:val="24"/>
          <w:lang w:val="de-DE"/>
        </w:rPr>
        <w:t>B) Professor für Philosophie</w:t>
      </w:r>
      <w:r>
        <w:rPr>
          <w:rFonts w:ascii="Times New Roman" w:hAnsi="Times New Roman"/>
          <w:sz w:val="24"/>
          <w:lang w:val="de-DE"/>
        </w:rPr>
        <w:tab/>
      </w:r>
      <w:r>
        <w:rPr>
          <w:rFonts w:ascii="Times New Roman" w:hAnsi="Times New Roman"/>
          <w:sz w:val="24"/>
          <w:lang w:val="de-DE"/>
        </w:rPr>
        <w:tab/>
      </w:r>
      <w:r w:rsidRPr="004302C0">
        <w:rPr>
          <w:rFonts w:ascii="Times New Roman" w:hAnsi="Times New Roman"/>
          <w:sz w:val="24"/>
          <w:lang w:val="de-DE"/>
        </w:rPr>
        <w:t xml:space="preserve">C) Schriftsteller </w:t>
      </w:r>
    </w:p>
    <w:p w14:paraId="63DCC1B1" w14:textId="77777777" w:rsidR="00BB4617" w:rsidRDefault="00BB4617" w:rsidP="00BB4617">
      <w:pPr>
        <w:spacing w:after="0" w:line="240" w:lineRule="auto"/>
        <w:ind w:left="360" w:firstLine="348"/>
        <w:jc w:val="right"/>
        <w:rPr>
          <w:rFonts w:ascii="Times New Roman" w:hAnsi="Times New Roman"/>
          <w:b/>
          <w:bCs/>
          <w:sz w:val="24"/>
          <w:lang w:val="de-DE"/>
        </w:rPr>
      </w:pPr>
    </w:p>
    <w:p w14:paraId="485ADC84" w14:textId="0AEDE7A8" w:rsidR="00BB4617" w:rsidRPr="00BB4617" w:rsidRDefault="00BB4617" w:rsidP="00BB4617">
      <w:pPr>
        <w:spacing w:after="0" w:line="240" w:lineRule="auto"/>
        <w:ind w:left="360" w:firstLine="348"/>
        <w:jc w:val="right"/>
        <w:rPr>
          <w:rFonts w:ascii="Times New Roman" w:hAnsi="Times New Roman"/>
          <w:sz w:val="24"/>
          <w:vertAlign w:val="superscript"/>
          <w:lang w:val="de-DE"/>
        </w:rPr>
      </w:pPr>
      <w:r>
        <w:rPr>
          <w:rFonts w:ascii="Times New Roman" w:hAnsi="Times New Roman"/>
          <w:b/>
          <w:bCs/>
          <w:sz w:val="24"/>
        </w:rPr>
        <w:t>Максимальный</w:t>
      </w:r>
      <w:r w:rsidRPr="00BB4865">
        <w:rPr>
          <w:rFonts w:ascii="Times New Roman" w:hAnsi="Times New Roman"/>
          <w:b/>
          <w:bCs/>
          <w:sz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</w:rPr>
        <w:t>балл</w:t>
      </w:r>
      <w:r w:rsidRPr="00BB4865">
        <w:rPr>
          <w:rFonts w:ascii="Times New Roman" w:hAnsi="Times New Roman"/>
          <w:b/>
          <w:bCs/>
          <w:sz w:val="24"/>
          <w:lang w:val="en-US"/>
        </w:rPr>
        <w:t xml:space="preserve"> – </w:t>
      </w:r>
      <w:r>
        <w:rPr>
          <w:rFonts w:ascii="Times New Roman" w:hAnsi="Times New Roman"/>
          <w:b/>
          <w:bCs/>
          <w:sz w:val="24"/>
          <w:lang w:val="de-DE"/>
        </w:rPr>
        <w:t>20</w:t>
      </w:r>
    </w:p>
    <w:p w14:paraId="60CA8CF7" w14:textId="77777777" w:rsidR="00BB4617" w:rsidRPr="002C69CE" w:rsidRDefault="00BB4617" w:rsidP="00BB461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ab/>
      </w:r>
    </w:p>
    <w:p w14:paraId="3DEA29BD" w14:textId="77777777" w:rsidR="00BD4D58" w:rsidRPr="00BD4D58" w:rsidRDefault="00BD4D58" w:rsidP="00BD4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bookmarkStart w:id="5" w:name="_Hlk178606152"/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BD4D58">
        <w:rPr>
          <w:rFonts w:ascii="Times New Roman" w:hAnsi="Times New Roman" w:cs="Times New Roman"/>
          <w:b/>
          <w:bCs/>
          <w:sz w:val="24"/>
          <w:szCs w:val="22"/>
        </w:rPr>
        <w:t>Письмо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bookmarkEnd w:id="5"/>
    <w:p w14:paraId="4600BEC9" w14:textId="5B351A79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Lesen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Sie den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Anfang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das Ende der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Wie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könnte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Handlungsablauf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der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aussehen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?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Erfinden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Sie den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Mittelteil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(ca. 300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Wörter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).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Verlassen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dabei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auf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eigenen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Kenntnisse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Erfahrungen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versuchen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Personen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hineinzuversetzen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Schreiben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zur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ganzen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noch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den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passenden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Titel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dazu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25A40B00" w14:textId="77777777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Sie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haben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60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Minuten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Zeit.</w:t>
      </w:r>
    </w:p>
    <w:p w14:paraId="2146BAA5" w14:textId="77777777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D4D58">
        <w:rPr>
          <w:rFonts w:ascii="Times New Roman" w:hAnsi="Times New Roman" w:cs="Times New Roman"/>
          <w:sz w:val="24"/>
          <w:szCs w:val="22"/>
          <w:lang w:val="en-US"/>
        </w:rPr>
        <w:t>__________________________</w:t>
      </w:r>
    </w:p>
    <w:p w14:paraId="227D1809" w14:textId="6ED80DB7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Die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Weihnachtszeit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war in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vollem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Gange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Voller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Erwartung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malte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Elli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was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nun dieses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Jahr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geschenkt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bekommen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würde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In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kochte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eine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Mischung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aus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Erwartung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Angst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vor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Enttäuschung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denn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Vater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wurde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gerade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arbeitslos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Mutter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warnte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Elli,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dass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dieses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Jahr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kein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Geschenk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bekommen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könnte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Endlich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war es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soweit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Auf dem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Wohnzimmertisch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stand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ein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riesiger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Süßigkeitenteller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auf den Elli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gleich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losstürzen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wollte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Mutter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lächelte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freudig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zugleich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traurig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an.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Erwartungsvoll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drehte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Elli den Kopf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hin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und her,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jedoch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waren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keine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Geschenkspäckchen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zu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sehen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Leicht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verärgert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schaute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den Papa an ...</w:t>
      </w:r>
    </w:p>
    <w:p w14:paraId="340FCB1D" w14:textId="71932A7A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… </w:t>
      </w:r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Mittelteil</w:t>
      </w:r>
      <w:proofErr w:type="spellEnd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…</w:t>
      </w:r>
    </w:p>
    <w:p w14:paraId="7D59328B" w14:textId="081806C3" w:rsidR="00BD4D58" w:rsidRPr="00BD4D58" w:rsidRDefault="00BD4D58" w:rsidP="00BD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D4D58">
        <w:rPr>
          <w:rFonts w:ascii="Times New Roman" w:hAnsi="Times New Roman" w:cs="Times New Roman"/>
          <w:sz w:val="24"/>
          <w:szCs w:val="22"/>
          <w:lang w:val="en-US"/>
        </w:rPr>
        <w:t>„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seid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doch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mein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allerbestes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proofErr w:type="gram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Geschenk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>“</w:t>
      </w:r>
      <w:proofErr w:type="gram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sagte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Elli. Der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Vater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, die Mutter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sowie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Elli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fielen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gegenseitig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 xml:space="preserve"> in die </w:t>
      </w:r>
      <w:proofErr w:type="spellStart"/>
      <w:r w:rsidRPr="00BD4D58">
        <w:rPr>
          <w:rFonts w:ascii="Times New Roman" w:hAnsi="Times New Roman" w:cs="Times New Roman"/>
          <w:sz w:val="24"/>
          <w:szCs w:val="22"/>
          <w:lang w:val="en-US"/>
        </w:rPr>
        <w:t>Arme</w:t>
      </w:r>
      <w:proofErr w:type="spellEnd"/>
      <w:r w:rsidRPr="00BD4D58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61F4EC90" w14:textId="77777777" w:rsidR="00BD4D58" w:rsidRPr="00BD4D58" w:rsidRDefault="00BD4D58" w:rsidP="00BD4D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2"/>
        </w:rPr>
      </w:pPr>
      <w:r w:rsidRPr="00BD4D58">
        <w:rPr>
          <w:rFonts w:ascii="Times New Roman" w:hAnsi="Times New Roman" w:cs="Times New Roman"/>
          <w:b/>
          <w:bCs/>
          <w:sz w:val="24"/>
          <w:szCs w:val="22"/>
        </w:rPr>
        <w:t>Максимальный балл – 20</w:t>
      </w:r>
    </w:p>
    <w:p w14:paraId="1061FF32" w14:textId="77777777" w:rsidR="00BD4D58" w:rsidRPr="00BD4D58" w:rsidRDefault="00BD4D58" w:rsidP="003B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</w:rPr>
      </w:pPr>
    </w:p>
    <w:sectPr w:rsidR="00BD4D58" w:rsidRPr="00BD4D58" w:rsidSect="003B084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6BCF9" w14:textId="77777777" w:rsidR="00024DD4" w:rsidRDefault="00024DD4" w:rsidP="00F67D11">
      <w:pPr>
        <w:spacing w:after="0" w:line="240" w:lineRule="auto"/>
      </w:pPr>
      <w:r>
        <w:separator/>
      </w:r>
    </w:p>
  </w:endnote>
  <w:endnote w:type="continuationSeparator" w:id="0">
    <w:p w14:paraId="4C0B25F6" w14:textId="77777777" w:rsidR="00024DD4" w:rsidRDefault="00024DD4" w:rsidP="00F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2E22" w14:textId="77777777" w:rsidR="00024DD4" w:rsidRDefault="00024DD4" w:rsidP="00F67D11">
      <w:pPr>
        <w:spacing w:after="0" w:line="240" w:lineRule="auto"/>
      </w:pPr>
      <w:r>
        <w:separator/>
      </w:r>
    </w:p>
  </w:footnote>
  <w:footnote w:type="continuationSeparator" w:id="0">
    <w:p w14:paraId="622E58F9" w14:textId="77777777" w:rsidR="00024DD4" w:rsidRDefault="00024DD4" w:rsidP="00F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E706" w14:textId="77777777" w:rsidR="00F67D11" w:rsidRPr="00BD4D58" w:rsidRDefault="00F67D11" w:rsidP="00F67D11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2"/>
      </w:rPr>
    </w:pPr>
    <w:bookmarkStart w:id="3" w:name="_Hlk177998094"/>
    <w:r w:rsidRPr="00BD4D58">
      <w:rPr>
        <w:rFonts w:ascii="Times New Roman" w:hAnsi="Times New Roman" w:cs="Times New Roman"/>
        <w:b/>
        <w:bCs/>
        <w:sz w:val="24"/>
        <w:szCs w:val="22"/>
      </w:rPr>
      <w:t>Всероссийская олимпиада школьников по немецкому языку 2024–2025 уч. г.</w:t>
    </w:r>
  </w:p>
  <w:p w14:paraId="1493C83E" w14:textId="77777777" w:rsidR="00F67D11" w:rsidRPr="00BD4D58" w:rsidRDefault="00F67D11" w:rsidP="00F67D11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2"/>
      </w:rPr>
    </w:pPr>
    <w:r w:rsidRPr="00BD4D58">
      <w:rPr>
        <w:rFonts w:ascii="Times New Roman" w:hAnsi="Times New Roman" w:cs="Times New Roman"/>
        <w:b/>
        <w:bCs/>
        <w:sz w:val="24"/>
        <w:szCs w:val="22"/>
      </w:rPr>
      <w:t>Школьный этап. 9–11 классы.</w:t>
    </w:r>
  </w:p>
  <w:bookmarkEnd w:id="3"/>
  <w:p w14:paraId="0B76B79F" w14:textId="77777777" w:rsidR="00F67D11" w:rsidRDefault="00F67D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82973"/>
    <w:multiLevelType w:val="multilevel"/>
    <w:tmpl w:val="9C7A8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22"/>
    <w:rsid w:val="00024DD4"/>
    <w:rsid w:val="00235AA0"/>
    <w:rsid w:val="003B0848"/>
    <w:rsid w:val="003F28A7"/>
    <w:rsid w:val="005A4EDE"/>
    <w:rsid w:val="00AF3493"/>
    <w:rsid w:val="00BB4617"/>
    <w:rsid w:val="00BB4865"/>
    <w:rsid w:val="00BD4D58"/>
    <w:rsid w:val="00F27222"/>
    <w:rsid w:val="00F67D11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76D8"/>
  <w15:chartTrackingRefBased/>
  <w15:docId w15:val="{EFDE38C9-987D-4428-A3AA-A0E95B4E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7D11"/>
  </w:style>
  <w:style w:type="paragraph" w:styleId="a6">
    <w:name w:val="footer"/>
    <w:basedOn w:val="a"/>
    <w:link w:val="a7"/>
    <w:uiPriority w:val="99"/>
    <w:unhideWhenUsed/>
    <w:rsid w:val="00F6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D11"/>
  </w:style>
  <w:style w:type="paragraph" w:styleId="a8">
    <w:name w:val="No Spacing"/>
    <w:uiPriority w:val="1"/>
    <w:qFormat/>
    <w:rsid w:val="00BB4617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10</cp:revision>
  <dcterms:created xsi:type="dcterms:W3CDTF">2024-09-23T08:20:00Z</dcterms:created>
  <dcterms:modified xsi:type="dcterms:W3CDTF">2024-09-30T09:29:00Z</dcterms:modified>
</cp:coreProperties>
</file>